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EDITAL DE CHAMAMENTO PÚBLICO 005/2021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SELECIONAR SUPERMERCADOS PARA ARRECADAÇÃO DE ALIMENTOS.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O MUNICÍPIO DE ERECHIM, Estado de Rio Grande do Sul, através da Secretária Municipal de Administração, Senhora IZABEL CRISTINA ROCHA MARINHO RIBEIRO e através do Secretário Municipal de Cultura, Esporte e Turismo Senhor NEIDMAR ROGER CHARÃO ALVES, com amparo </w:t>
      </w:r>
      <w:r>
        <w:rPr>
          <w:rFonts w:cs="Arial" w:ascii="Arial" w:hAnsi="Arial"/>
          <w:b/>
          <w:bCs/>
          <w:sz w:val="24"/>
          <w:szCs w:val="24"/>
        </w:rPr>
        <w:t>na lei do Acampamento Farroupilha que é um evento turístico-cultural, instituído no município de Erechim pela Lei Municipal nº 4.496/2009</w:t>
      </w:r>
      <w:r>
        <w:rPr>
          <w:rFonts w:cs="Arial" w:ascii="Arial" w:hAnsi="Arial"/>
          <w:sz w:val="24"/>
          <w:szCs w:val="24"/>
        </w:rPr>
        <w:t>. No uso de suas atribuições,</w:t>
      </w:r>
      <w:r>
        <w:rPr>
          <w:rFonts w:cs="Arial" w:ascii="Arial" w:hAnsi="Arial"/>
          <w:b/>
          <w:bCs/>
          <w:sz w:val="24"/>
          <w:szCs w:val="24"/>
        </w:rPr>
        <w:t xml:space="preserve"> torna público, para conhecimento dos interessados, </w:t>
      </w:r>
      <w:r>
        <w:rPr>
          <w:rFonts w:cs="Arial" w:ascii="Arial" w:hAnsi="Arial"/>
          <w:b w:val="false"/>
          <w:bCs w:val="false"/>
          <w:sz w:val="24"/>
          <w:szCs w:val="24"/>
        </w:rPr>
        <w:t>que se encontra aberto o Chamamento Público para selecionar</w:t>
      </w:r>
      <w:r>
        <w:rPr>
          <w:rFonts w:cs="Arial" w:ascii="Arial" w:hAnsi="Arial"/>
          <w:b/>
          <w:bCs/>
          <w:sz w:val="24"/>
          <w:szCs w:val="24"/>
        </w:rPr>
        <w:t xml:space="preserve"> supermercados no âmbito do Município de Erechim para arrecadação de alimentos, </w:t>
      </w:r>
      <w:r>
        <w:rPr>
          <w:rFonts w:cs="Arial" w:ascii="Arial" w:hAnsi="Arial"/>
          <w:b w:val="false"/>
          <w:bCs w:val="false"/>
          <w:sz w:val="24"/>
          <w:szCs w:val="24"/>
        </w:rPr>
        <w:t>nos termos definidos no presente edital e com inscrições no período de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 xml:space="preserve"> </w:t>
      </w:r>
      <w:bookmarkStart w:id="0" w:name="__DdeLink__101_3020851794"/>
      <w:bookmarkEnd w:id="0"/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 xml:space="preserve">21 de Julho 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 xml:space="preserve">02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 xml:space="preserve">de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>agosto de 2021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Apresentação.</w:t>
      </w:r>
    </w:p>
    <w:p>
      <w:pPr>
        <w:pStyle w:val="Normal"/>
        <w:spacing w:lineRule="auto" w:line="360"/>
        <w:jc w:val="both"/>
        <w:rPr>
          <w:rFonts w:ascii="Arial" w:hAnsi="Arial" w:cs="Calibri Light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Selecionar supermercados interessados em participar da arrecadação de alimentos que acontecerá no dia 18 de setembro de 2021 fazendo parte da  programação </w:t>
      </w:r>
      <w:r>
        <w:rPr>
          <w:rFonts w:cs="Calibri Light" w:ascii="Arial" w:hAnsi="Arial"/>
          <w:b/>
          <w:bCs/>
          <w:sz w:val="24"/>
          <w:szCs w:val="24"/>
        </w:rPr>
        <w:t>Festejos Farroupilha Solidário De Erechim 2021.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DO OBJETO DA CHAMADA PÚBLICA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1.1. Selecionar supermercados para arrecadação de alimentos para o projeto social do </w:t>
      </w:r>
      <w:r>
        <w:rPr>
          <w:rFonts w:cs="Calibri Light" w:ascii="Arial" w:hAnsi="Arial"/>
          <w:b/>
          <w:bCs/>
          <w:sz w:val="24"/>
          <w:szCs w:val="24"/>
        </w:rPr>
        <w:t>Festejos Farroupilha Solidário De Erechim 2021.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2. DAS OPORTUNIDADES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2.1. Todos os inscritos desta chamada Pública terão como objetivo colocar pontos de coleta dos alimentos não perecíveis em local visível e de maior circulação em seus estabelecimentos comerciais.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2.2. Sendo que o MTG faz parte da organização do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Calibri Light" w:ascii="Arial" w:hAnsi="Arial"/>
          <w:b/>
          <w:bCs/>
          <w:sz w:val="24"/>
          <w:szCs w:val="24"/>
        </w:rPr>
        <w:t>Festejos Farroupilha Solidário De Erechim 2021</w:t>
      </w:r>
      <w:r>
        <w:rPr>
          <w:rFonts w:cs="Calibri Light" w:ascii="Arial" w:hAnsi="Arial"/>
          <w:b w:val="false"/>
          <w:bCs w:val="false"/>
          <w:sz w:val="24"/>
          <w:szCs w:val="24"/>
        </w:rPr>
        <w:t>, disponibilizará um peão e uma prenda para o dia 18 de setembro de 2021 para cada estabelecimento inscrito como contrapartida da Chamada Pública.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3. DAS CONDIÇÕES DE PARTICIPAÇÃO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Ter sede comercial no Município de Erechim.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Disponibilizar um espaço para caixa/carrinho ou equivalente para condicionamento das arrecadações em local visível e maior circulação de pessoas.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A identidade visual do espaço e organização do mesmo é de inteira responsabilidade do estabelecimento participante.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3. DAS INSCRIÇÕES: 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Os interessados em participar deste edital deverão apresentar os seguintes documentos: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a) Formulário da inscrição </w:t>
      </w:r>
      <w:r>
        <w:rPr>
          <w:rFonts w:cs="Arial" w:ascii="Arial" w:hAnsi="Arial"/>
          <w:b/>
          <w:bCs/>
          <w:sz w:val="24"/>
          <w:szCs w:val="24"/>
        </w:rPr>
        <w:t>(Anexo I)</w:t>
      </w:r>
      <w:r>
        <w:rPr>
          <w:rFonts w:cs="Arial" w:ascii="Arial" w:hAnsi="Arial"/>
          <w:sz w:val="24"/>
          <w:szCs w:val="24"/>
        </w:rPr>
        <w:t xml:space="preserve"> preenchido e assinado pelo responsável;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b) Pessoa Jurídica, Cartão CNPJ.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3.2. Só serão válidas as inscrições que tiverem todas as informações solicitadas, especialmente no que se refere ao preenchimento do formulário de inscrição </w:t>
      </w:r>
      <w:r>
        <w:rPr>
          <w:rFonts w:cs="Arial" w:ascii="Arial" w:hAnsi="Arial"/>
          <w:b/>
          <w:bCs/>
          <w:sz w:val="24"/>
          <w:szCs w:val="24"/>
        </w:rPr>
        <w:t xml:space="preserve">(Anexo 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3.3. As inscrições serão realizadas no período de 21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highlight w:val="white"/>
        </w:rPr>
        <w:t xml:space="preserve"> de Julho a 30 de Julho,</w:t>
      </w:r>
      <w:r>
        <w:rPr>
          <w:rFonts w:cs="Arial" w:ascii="Arial" w:hAnsi="Arial"/>
          <w:sz w:val="24"/>
          <w:szCs w:val="24"/>
          <w:highlight w:val="white"/>
        </w:rPr>
        <w:t xml:space="preserve"> das seguintes formas: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a) Através do e-mail: Smcet-cultura@erechim.rs.gov.br</w:t>
      </w:r>
      <w:r>
        <w:rPr>
          <w:rFonts w:cs="Arial" w:ascii="Arial" w:hAnsi="Arial"/>
          <w:b/>
          <w:bCs/>
          <w:color w:val="00000A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mediante envio de todos os documentos elencados no item 4.1, sendo considerado válido como protocolo de entrega o aviso de recebimento por parte da Secretaria de Cultura, que será realizado por e-mail;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b) Presencialmente, mediante entrega de envelope contendo a inscrição e os documentos elencados no item 4.1, na sede da Secretaria Municipal de Cultura, Esporte e Turismo,</w:t>
      </w:r>
      <w:r>
        <w:rPr>
          <w:rFonts w:cs="Arial" w:ascii="Arial" w:hAnsi="Arial"/>
          <w:b/>
          <w:bCs/>
          <w:sz w:val="24"/>
          <w:szCs w:val="24"/>
        </w:rPr>
        <w:t xml:space="preserve"> na Avenida Pedro Pinto de Souza, 100 – Erechim – RS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no horário das 07:30 às 13:30, de segunda a sexta-feira.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O envelope contendo a documentação</w:t>
      </w:r>
      <w:r>
        <w:rPr>
          <w:rFonts w:cs="Arial" w:ascii="Arial" w:hAnsi="Arial"/>
          <w:b w:val="false"/>
          <w:bCs w:val="false"/>
          <w:sz w:val="24"/>
          <w:szCs w:val="24"/>
        </w:rPr>
        <w:t>, deverá vir</w:t>
      </w:r>
      <w:r>
        <w:rPr>
          <w:rFonts w:cs="Arial" w:ascii="Arial" w:hAnsi="Arial"/>
          <w:sz w:val="24"/>
          <w:szCs w:val="24"/>
        </w:rPr>
        <w:t xml:space="preserve"> com seguinte identificação externa: 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cs="Arial" w:ascii="Arial" w:hAnsi="Arial"/>
                <w:b/>
                <w:bCs/>
                <w:sz w:val="30"/>
                <w:szCs w:val="30"/>
              </w:rPr>
              <w:t xml:space="preserve">CADASTRO DOS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SUPERMERCADOS PARA ARRECADAÇÃO DE ALIMENTOS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NOME: (nome completo da empresa, entidade, instituição ou pessoa física proponente)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CNPJ ou CPF: </w:t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bidi w:val="0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Secretaria Municipal de Cultura, Esporte e Turismo</w:t>
            </w:r>
          </w:p>
          <w:p>
            <w:pPr>
              <w:pStyle w:val="Normal"/>
              <w:bidi w:val="0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Avenida Pedro Pinto de Souza, 100</w:t>
            </w:r>
          </w:p>
          <w:p>
            <w:pPr>
              <w:pStyle w:val="Normal"/>
              <w:bidi w:val="0"/>
              <w:spacing w:lineRule="auto" w:line="240" w:before="0" w:after="1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Erechim – RS – CEP 99700-0700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4. DO PROCESSO DE INSCRIÇÃO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4.1</w:t>
      </w:r>
      <w:r>
        <w:rPr>
          <w:rFonts w:cs="Arial" w:ascii="Arial" w:hAnsi="Arial"/>
          <w:sz w:val="24"/>
          <w:szCs w:val="24"/>
          <w:highlight w:val="white"/>
        </w:rPr>
        <w:t>.</w:t>
      </w:r>
      <w:r>
        <w:rPr>
          <w:rFonts w:cs="Arial" w:ascii="Arial" w:hAnsi="Arial"/>
          <w:color w:val="000000"/>
          <w:sz w:val="24"/>
          <w:szCs w:val="24"/>
          <w:highlight w:val="white"/>
        </w:rPr>
        <w:t xml:space="preserve"> No dia 03 de agosto  de 2021, às </w:t>
      </w:r>
      <w:r>
        <w:rPr>
          <w:rFonts w:cs="Arial" w:ascii="Arial" w:hAnsi="Arial"/>
          <w:b/>
          <w:bCs/>
          <w:color w:val="000000"/>
          <w:sz w:val="24"/>
          <w:szCs w:val="24"/>
          <w:highlight w:val="white"/>
        </w:rPr>
        <w:t>10 h</w:t>
      </w:r>
      <w:r>
        <w:rPr>
          <w:rFonts w:cs="Arial" w:ascii="Arial" w:hAnsi="Arial"/>
          <w:color w:val="000000"/>
          <w:sz w:val="24"/>
          <w:szCs w:val="24"/>
          <w:highlight w:val="white"/>
        </w:rPr>
        <w:t>,</w:t>
      </w:r>
      <w:r>
        <w:rPr>
          <w:rFonts w:cs="Arial" w:ascii="Arial" w:hAnsi="Arial"/>
          <w:sz w:val="24"/>
          <w:szCs w:val="24"/>
          <w:highlight w:val="white"/>
        </w:rPr>
        <w:t xml:space="preserve"> te</w:t>
      </w:r>
      <w:r>
        <w:rPr>
          <w:rFonts w:cs="Arial" w:ascii="Arial" w:hAnsi="Arial"/>
          <w:sz w:val="24"/>
          <w:szCs w:val="24"/>
        </w:rPr>
        <w:t xml:space="preserve">ndo como </w:t>
      </w:r>
      <w:r>
        <w:rPr>
          <w:rFonts w:cs="Arial" w:ascii="Arial" w:hAnsi="Arial"/>
          <w:b/>
          <w:bCs/>
          <w:sz w:val="24"/>
          <w:szCs w:val="24"/>
        </w:rPr>
        <w:t>local a sede da Secretaria Municipal da Cultura, Esporte e Turismo, situada Avenida Pedro Pinto de Souza, 100 – Erechim – RS,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a Comissão indicada pelo Conselho do Acampamento Farroupilha,</w:t>
      </w:r>
      <w:r>
        <w:rPr>
          <w:rFonts w:cs="Arial" w:ascii="Arial" w:hAnsi="Arial"/>
          <w:sz w:val="24"/>
          <w:szCs w:val="24"/>
        </w:rPr>
        <w:t xml:space="preserve"> em sessão pública, fará a abertura dos envelopes de inscrição, para conferência da documentação exigida no item 3.1.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5. DAS DISPOSIÇÕES GERAIS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5.1. Os alimentos arrecadados serão recolhidos através da Secretaria de Assistência Social, e entregue respeitando todos os protocolos da COVID-19.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>5.2. Quaisquer dúvidas ou esclarecimentos sobre o evento ou sobre as questões disciplinadas no presente edital poderão ser sanadas mediante contato com a Secretaria Municipal de Cultura, Esporte e Turismo, pelo telefone (54) 3520 7006, com Andressa e Iracema.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jc w:val="both"/>
        <w:rPr/>
      </w:pPr>
      <w:r>
        <w:rPr>
          <w:rFonts w:cs="Arial" w:ascii="Arial" w:hAnsi="Arial"/>
          <w:sz w:val="24"/>
          <w:szCs w:val="24"/>
          <w:highlight w:val="white"/>
        </w:rPr>
        <w:t>Erechim, 21 de Julho de 2021.</w:t>
      </w:r>
    </w:p>
    <w:p>
      <w:pPr>
        <w:pStyle w:val="Normal"/>
        <w:spacing w:lineRule="atLeast" w:line="10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10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</w:r>
    </w:p>
    <w:p>
      <w:pPr>
        <w:pStyle w:val="Normal"/>
        <w:spacing w:lineRule="atLeast" w:line="100"/>
        <w:jc w:val="left"/>
        <w:rPr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u w:val="none"/>
          <w:lang w:val="pt-BR" w:eastAsia="zxx" w:bidi="zxx"/>
        </w:rPr>
        <w:t>I</w:t>
      </w:r>
      <w:r>
        <w:rPr>
          <w:rFonts w:eastAsia="Arial" w:cs="Arial" w:ascii="Arial" w:hAnsi="Arial"/>
          <w:b/>
          <w:bCs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>ZABEL CRISTINA ROCHA MARINHO RIBEIRO</w:t>
      </w:r>
      <w:r>
        <w:rPr>
          <w:rFonts w:eastAsia="Lucida Sans Unicode" w:cs="Arial" w:ascii="Arial" w:hAnsi="Arial"/>
          <w:b/>
          <w:bCs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ab/>
        <w:t xml:space="preserve"> NEIDMAR ROGER CHARÃO ALVES           </w:t>
        <w:tab/>
        <w:tab/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 xml:space="preserve">Secretária Municipal de Administração </w:t>
        <w:tab/>
        <w:t xml:space="preserve">                  Secretário Municipal de Cultura, </w:t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  <w:tab/>
        <w:tab/>
        <w:tab/>
        <w:tab/>
        <w:tab/>
        <w:tab/>
        <w:tab/>
        <w:tab/>
        <w:t xml:space="preserve">                Esporte e Turismo </w:t>
      </w:r>
    </w:p>
    <w:p>
      <w:pPr>
        <w:pStyle w:val="Normal"/>
        <w:spacing w:lineRule="atLeast" w:line="100"/>
        <w:jc w:val="left"/>
        <w:rPr>
          <w:rFonts w:ascii="Arial" w:hAnsi="Arial" w:eastAsia="Lucida Sans Unicode" w:cs="Arial"/>
          <w:b w:val="false"/>
          <w:b w:val="false"/>
          <w:bCs w:val="false"/>
          <w:i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pP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00000A"/>
          <w:sz w:val="23"/>
          <w:szCs w:val="23"/>
          <w:u w:val="none"/>
          <w:lang w:val="pt-BR" w:eastAsia="zxx" w:bidi="zxx"/>
        </w:rPr>
      </w:r>
    </w:p>
    <w:p>
      <w:pPr>
        <w:pStyle w:val="Normal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spacing w:lineRule="atLeast" w:line="100"/>
        <w:ind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</w:t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  <w:p>
    <w:pPr>
      <w:pStyle w:val="Cabealho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LibreOffice/5.4.4.2$Windows_X86_64 LibreOffice_project/2524958677847fb3bb44820e40380acbe820f960</Application>
  <Pages>4</Pages>
  <Words>655</Words>
  <Characters>3745</Characters>
  <CharactersWithSpaces>4477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2021-07-20T09:38:56Z</cp:lastPrinted>
  <dcterms:modified xsi:type="dcterms:W3CDTF">2021-07-21T10:07:57Z</dcterms:modified>
  <cp:revision>24</cp:revision>
  <dc:subject/>
  <dc:title/>
</cp:coreProperties>
</file>