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2.png" ContentType="image/png"/>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tabs>
          <w:tab w:val="center" w:pos="3359" w:leader="none"/>
          <w:tab w:val="center" w:pos="4252" w:leader="none"/>
          <w:tab w:val="right" w:pos="7778" w:leader="none"/>
          <w:tab w:val="right" w:pos="8504" w:leader="none"/>
        </w:tabs>
        <w:ind w:right="0" w:hanging="0"/>
        <w:jc w:val="center"/>
        <w:rPr/>
      </w:pPr>
      <w:r>
        <w:rPr>
          <w:b/>
          <w:bCs/>
          <w:sz w:val="28"/>
          <w:szCs w:val="28"/>
        </w:rPr>
        <w:t xml:space="preserve">EDITAL  </w:t>
      </w:r>
      <w:r>
        <w:rPr>
          <w:b/>
          <w:bCs/>
          <w:sz w:val="28"/>
          <w:szCs w:val="28"/>
        </w:rPr>
        <w:t xml:space="preserve">DE </w:t>
      </w:r>
      <w:r>
        <w:rPr>
          <w:b/>
          <w:bCs/>
          <w:sz w:val="28"/>
          <w:szCs w:val="28"/>
        </w:rPr>
        <w:t>PATROCÍNIO – nº 010/2021</w:t>
      </w:r>
    </w:p>
    <w:p>
      <w:pPr>
        <w:pStyle w:val="Cabealho"/>
        <w:tabs>
          <w:tab w:val="center" w:pos="3359" w:leader="none"/>
          <w:tab w:val="center" w:pos="4252" w:leader="none"/>
          <w:tab w:val="right" w:pos="7778" w:leader="none"/>
          <w:tab w:val="right" w:pos="8504" w:leader="none"/>
        </w:tabs>
        <w:ind w:right="0" w:hanging="0"/>
        <w:jc w:val="center"/>
        <w:rPr/>
      </w:pPr>
      <w:r>
        <w:rPr>
          <w:b/>
          <w:bCs/>
          <w:sz w:val="28"/>
          <w:szCs w:val="28"/>
        </w:rPr>
        <w:t xml:space="preserve">PARA CADASTRO DE ATIVIDADES VOLUNTÁRIAS PARA “22ª FEIRA DO LIVRO DE ERECHIM” </w:t>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pPr>
      <w:bookmarkStart w:id="0" w:name="__DdeLink__511_2293530066"/>
      <w:r>
        <w:rPr>
          <w:rFonts w:cs="Arial"/>
          <w:sz w:val="24"/>
          <w:szCs w:val="24"/>
        </w:rPr>
        <w:t>O MUNICÍPIO DE ERECHIM, Estado de Rio Grande do Sul, através Secretário Municipal de Cultura, Esporte e Turismo Senhor NEIDMAR ROGER CHARÃO ALVES, com amparo</w:t>
      </w:r>
      <w:bookmarkEnd w:id="0"/>
      <w:r>
        <w:rPr>
          <w:rFonts w:cs="Arial"/>
          <w:sz w:val="24"/>
          <w:szCs w:val="24"/>
        </w:rPr>
        <w:t xml:space="preserve"> </w:t>
      </w:r>
      <w:r>
        <w:rPr>
          <w:sz w:val="24"/>
          <w:szCs w:val="24"/>
        </w:rPr>
        <w:t>Lei Municipal n.º 6.351, de 19 de setembro de 2017, bem como no Decreto n.º 4.529, de 06 de outubro de 2017, no uso de suas atribuições, torna público, para conhecimento dos interessados, que se encontra aberto o Chamamento Público para selecionar propostas de atividades culturais e/ou educacionais a serem realizadas, de forma voluntária, na 22ª Feira do Livro de Erechim, que ocorrerá de 05 de outubro a 30 de outubro de 2019, em local a ser definido, nos termos definidos no presente edital e com inscrições no período de</w:t>
      </w:r>
      <w:bookmarkStart w:id="1" w:name="__DdeLink__142_2188459246"/>
      <w:r>
        <w:rPr>
          <w:sz w:val="24"/>
          <w:szCs w:val="24"/>
        </w:rPr>
        <w:t xml:space="preserve"> 03/09/2021 á 16/09/2021</w:t>
      </w:r>
      <w:bookmarkEnd w:id="1"/>
      <w:r>
        <w:rPr>
          <w:sz w:val="24"/>
          <w:szCs w:val="24"/>
        </w:rPr>
        <w:t>, e seleção mediante ato público no dia 17/09/2021, a partir das 08:30 horas, tendo como local a Sala de Reuniões do Departamento de Cultura, situada na Av. Pedro Pinto de Souza, 100.</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t>1. DO OBJETO DA SELEÇÃO PÚBLICA</w:t>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pPr>
      <w:r>
        <w:rPr>
          <w:sz w:val="24"/>
          <w:szCs w:val="24"/>
        </w:rPr>
        <w:t xml:space="preserve"> </w:t>
      </w:r>
      <w:r>
        <w:rPr>
          <w:b/>
          <w:bCs/>
          <w:sz w:val="24"/>
          <w:szCs w:val="24"/>
        </w:rPr>
        <w:t>1.1.</w:t>
      </w:r>
      <w:r>
        <w:rPr>
          <w:sz w:val="24"/>
          <w:szCs w:val="24"/>
        </w:rPr>
        <w:t xml:space="preserve"> O presente edital tem por finalidade a seleção de empresas privadas, organizações da sociedade civil, entidades e instituições culturais e educativas, artistas e pessoas físicas interessadas em realizar, de forma voluntária, atividades culturais e/ou educacionais como: </w:t>
      </w:r>
      <w:r>
        <w:rPr>
          <w:b/>
          <w:bCs/>
          <w:sz w:val="24"/>
          <w:szCs w:val="24"/>
        </w:rPr>
        <w:t>oficinas, palestras, teatros literários infantis, debates/mesa redonda, hora do conto, lançamentos de livros, rodas de conversa e de leitura, contações de história, atividades lúdicas e formativas, exposições artísticas, apresentações musicais em formato acústico entre outras afins,</w:t>
      </w:r>
      <w:r>
        <w:rPr>
          <w:sz w:val="24"/>
          <w:szCs w:val="24"/>
        </w:rPr>
        <w:t xml:space="preserve"> na “22ª Feira do Livro de Erechim”, que ocorrerá de 05 de outubro a 30 de outubro de 2021 através da plataforma digital.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t xml:space="preserve">2. DAS OPORTUNIDADES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2.1.</w:t>
      </w:r>
      <w:r>
        <w:rPr>
          <w:sz w:val="24"/>
          <w:szCs w:val="24"/>
        </w:rPr>
        <w:t xml:space="preserve"> Serão selecionadas propostas estejam adequadas às condições de participação especificadas no item 3 deste edital. Havendo mais propostas inscritas do que o previsto no item, a escolha se dará mediante sorteio público.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b/>
          <w:bCs/>
          <w:sz w:val="28"/>
          <w:szCs w:val="28"/>
        </w:rPr>
        <w:t>2.2.</w:t>
      </w:r>
      <w:r>
        <w:rPr>
          <w:sz w:val="24"/>
          <w:szCs w:val="24"/>
        </w:rPr>
        <w:t xml:space="preserve"> Um mesmo proponente pode cadastrar mais de uma atividade.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t xml:space="preserve">3. DAS CONDIÇÕES DE PARTICIPAÇÃO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b/>
          <w:bCs/>
          <w:sz w:val="28"/>
          <w:szCs w:val="28"/>
        </w:rPr>
        <w:t>3.1.</w:t>
      </w:r>
      <w:r>
        <w:rPr>
          <w:sz w:val="24"/>
          <w:szCs w:val="24"/>
        </w:rPr>
        <w:t xml:space="preserve"> Poderão participar da seleção, empresas privadas, organizações da sociedade civil, entidades e instituições culturais e educativas, artistas e pessoas físicas, sendo que estas últimas devem ter idade a partir de 18 anos.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 xml:space="preserve">3.2. </w:t>
      </w:r>
      <w:r>
        <w:rPr>
          <w:sz w:val="24"/>
          <w:szCs w:val="24"/>
        </w:rPr>
        <w:t xml:space="preserve">As propostas de atividades devem estar adequadas ao tema “MUSICA, ARTE LITERATURA: JANELAS PARA A ALMA”, com objetivo de atender o público do evento – “22ª Feira do Livro”, com classificação indicativa livre (para qualquer faixa etária) podendo ser realizadas atividades culturais e/ou educacionais como: oficinas, palestras, teatros literários infantis, debates/mesa redonda, hora do conto, lançamentos de livros, rodas de conversa e de leitura, contações de história, atividades lúdicas e formativas, exposições artísticas, apresentações musicais em formato acústico entre outras afins.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 xml:space="preserve">3.3. </w:t>
      </w:r>
      <w:r>
        <w:rPr>
          <w:sz w:val="24"/>
          <w:szCs w:val="24"/>
        </w:rPr>
        <w:t xml:space="preserve">As atividades propostas devem estar adequadas ao formato digital deste ano e estruturas disponibilizadas pela organização do evento.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3.4.</w:t>
      </w:r>
      <w:r>
        <w:rPr>
          <w:sz w:val="24"/>
          <w:szCs w:val="24"/>
        </w:rPr>
        <w:t xml:space="preserve"> O participante deverá arcar com os materiais usados durante sua Oficinas.</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3.5</w:t>
      </w:r>
      <w:r>
        <w:rPr>
          <w:sz w:val="24"/>
          <w:szCs w:val="24"/>
        </w:rPr>
        <w:t xml:space="preserve">. Não haverá nenhum tipo de remuneração financeira ou ajuda de custo para a realização das atividades, sendo estas totalmente voluntárias.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 xml:space="preserve">3.6. </w:t>
      </w:r>
      <w:r>
        <w:rPr>
          <w:b w:val="false"/>
          <w:bCs w:val="false"/>
          <w:sz w:val="28"/>
          <w:szCs w:val="28"/>
        </w:rPr>
        <w:t>A</w:t>
      </w:r>
      <w:r>
        <w:rPr>
          <w:b w:val="false"/>
          <w:bCs w:val="false"/>
          <w:sz w:val="24"/>
          <w:szCs w:val="24"/>
        </w:rPr>
        <w:t xml:space="preserve"> Com</w:t>
      </w:r>
      <w:r>
        <w:rPr>
          <w:sz w:val="24"/>
          <w:szCs w:val="24"/>
        </w:rPr>
        <w:t>issão Organizadora poderá chamar os interessados para ajustes e alterações a serem feitas de forma consensual.</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3.7</w:t>
      </w:r>
      <w:r>
        <w:rPr>
          <w:b/>
          <w:bCs/>
          <w:sz w:val="24"/>
          <w:szCs w:val="24"/>
        </w:rPr>
        <w:t>.</w:t>
      </w:r>
      <w:r>
        <w:rPr>
          <w:sz w:val="24"/>
          <w:szCs w:val="24"/>
        </w:rPr>
        <w:t xml:space="preserve"> Atividade proposta deve ser gravada em vídeo de alta definição disponível em arquivo de mídia (Pendrive, cartão de memória ETC). Tempo máximo de cada atividade 30 minutos.</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 xml:space="preserve">3.8. </w:t>
      </w:r>
      <w:r>
        <w:rPr>
          <w:b w:val="false"/>
          <w:bCs w:val="false"/>
          <w:sz w:val="24"/>
          <w:szCs w:val="24"/>
        </w:rPr>
        <w:t xml:space="preserve">O conteúdo das atividades propostas deve estar de acordo a legislação e de indicação livre, evitando temas -controversos.  </w:t>
      </w:r>
      <w:r>
        <w:rPr>
          <w:b w:val="false"/>
          <w:bCs w:val="false"/>
          <w:sz w:val="28"/>
          <w:szCs w:val="28"/>
        </w:rPr>
        <w:t xml:space="preserve">       </w:t>
      </w:r>
      <w:r>
        <w:rPr>
          <w:b w:val="false"/>
          <w:bCs w:val="false"/>
          <w:sz w:val="24"/>
          <w:szCs w:val="24"/>
        </w:rPr>
        <w:t xml:space="preserve">                                                                                                                                                                                                                                                                                                                                                                                                                                                                                                                                                                                                                                                                                                                                                                                                                                                                                                                                                                                            </w:t>
      </w:r>
    </w:p>
    <w:p>
      <w:pPr>
        <w:pStyle w:val="Cabealho"/>
        <w:tabs>
          <w:tab w:val="center" w:pos="3359" w:leader="none"/>
          <w:tab w:val="center" w:pos="4252" w:leader="none"/>
          <w:tab w:val="right" w:pos="7778" w:leader="none"/>
          <w:tab w:val="right" w:pos="8504" w:leader="none"/>
        </w:tabs>
        <w:ind w:right="0" w:hanging="0"/>
        <w:jc w:val="both"/>
        <w:rPr>
          <w:b w:val="false"/>
          <w:b w:val="false"/>
          <w:bCs w:val="false"/>
          <w:sz w:val="24"/>
          <w:szCs w:val="24"/>
        </w:rPr>
      </w:pPr>
      <w:r>
        <w:rPr>
          <w:b w:val="false"/>
          <w:bCs w:val="false"/>
          <w:sz w:val="24"/>
          <w:szCs w:val="24"/>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t xml:space="preserve"> </w:t>
      </w:r>
      <w:r>
        <w:rPr>
          <w:b/>
          <w:bCs/>
          <w:sz w:val="28"/>
          <w:szCs w:val="28"/>
        </w:rPr>
        <w:t xml:space="preserve">4. DAS INSCRIÇÕES: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4.1.</w:t>
      </w:r>
      <w:r>
        <w:rPr>
          <w:sz w:val="24"/>
          <w:szCs w:val="24"/>
        </w:rPr>
        <w:t xml:space="preserve"> Os interessados em participar da seleção deverão apresentar os seguintes documentos: a) formulário da inscrição (Anexo I) preenchido e assinado pelo responsável; </w:t>
      </w:r>
    </w:p>
    <w:p>
      <w:pPr>
        <w:pStyle w:val="Cabealho"/>
        <w:tabs>
          <w:tab w:val="center" w:pos="3359" w:leader="none"/>
          <w:tab w:val="center" w:pos="4252" w:leader="none"/>
          <w:tab w:val="right" w:pos="7778" w:leader="none"/>
          <w:tab w:val="right" w:pos="8504" w:leader="none"/>
        </w:tabs>
        <w:ind w:right="0" w:hanging="0"/>
        <w:jc w:val="both"/>
        <w:rPr/>
      </w:pPr>
      <w:r>
        <w:rPr>
          <w:sz w:val="24"/>
          <w:szCs w:val="24"/>
        </w:rPr>
        <w:t xml:space="preserve">b) Se pessoa jurídica: cópia do cartão do CNPJ; Se pessoa física: cópia do RG e CPF; </w:t>
      </w:r>
    </w:p>
    <w:p>
      <w:pPr>
        <w:pStyle w:val="Cabealho"/>
        <w:tabs>
          <w:tab w:val="center" w:pos="3359" w:leader="none"/>
          <w:tab w:val="center" w:pos="4252" w:leader="none"/>
          <w:tab w:val="right" w:pos="7778" w:leader="none"/>
          <w:tab w:val="right" w:pos="8504" w:leader="none"/>
        </w:tabs>
        <w:ind w:right="0" w:hanging="0"/>
        <w:jc w:val="both"/>
        <w:rPr/>
      </w:pPr>
      <w:r>
        <w:rPr>
          <w:sz w:val="24"/>
          <w:szCs w:val="24"/>
        </w:rPr>
        <w:t>c) Currículo do proponente, pessoa física ou jurídica que está propondo a atividade;</w:t>
      </w:r>
    </w:p>
    <w:p>
      <w:pPr>
        <w:pStyle w:val="Cabealho"/>
        <w:tabs>
          <w:tab w:val="center" w:pos="3359" w:leader="none"/>
          <w:tab w:val="center" w:pos="4252" w:leader="none"/>
          <w:tab w:val="right" w:pos="7778" w:leader="none"/>
          <w:tab w:val="right" w:pos="8504" w:leader="none"/>
        </w:tabs>
        <w:ind w:right="0" w:hanging="0"/>
        <w:jc w:val="both"/>
        <w:rPr/>
      </w:pPr>
      <w:r>
        <w:rPr>
          <w:sz w:val="24"/>
          <w:szCs w:val="24"/>
        </w:rPr>
        <w:t>d) Arquivo digital da Atividade proposta (Vídeo em alta resolução)</w:t>
      </w:r>
    </w:p>
    <w:p>
      <w:pPr>
        <w:pStyle w:val="Cabealho"/>
        <w:tabs>
          <w:tab w:val="center" w:pos="3359" w:leader="none"/>
          <w:tab w:val="center" w:pos="4252" w:leader="none"/>
          <w:tab w:val="right" w:pos="7778" w:leader="none"/>
          <w:tab w:val="right" w:pos="8504" w:leader="none"/>
        </w:tabs>
        <w:ind w:right="0" w:hanging="0"/>
        <w:jc w:val="both"/>
        <w:rPr/>
      </w:pPr>
      <w:r>
        <w:rPr>
          <w:sz w:val="24"/>
          <w:szCs w:val="24"/>
        </w:rPr>
        <w:t>e) Anexo II termo de uso de imagem preenchido</w:t>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b/>
          <w:bCs/>
          <w:sz w:val="28"/>
          <w:szCs w:val="28"/>
        </w:rPr>
        <w:t>4.2.</w:t>
      </w:r>
      <w:r>
        <w:rPr>
          <w:sz w:val="24"/>
          <w:szCs w:val="24"/>
        </w:rPr>
        <w:t xml:space="preserve"> Só serão válidas as inscrições que tiverem todas as informações solicitadas, especialmente no que se refere ao preenchimento do formulário de inscrição (Anexo I).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 xml:space="preserve">4.3. </w:t>
      </w:r>
      <w:r>
        <w:rPr>
          <w:sz w:val="24"/>
          <w:szCs w:val="24"/>
        </w:rPr>
        <w:t xml:space="preserve">As inscrições serão realizadas no período de 03/09/2021 à 16/09/2021, das seguintes formas: a) Através do e-mail: smcet-cultura@erechim.rs.gov.br mediante envio de todos os documentos elencados no item 4.1, sendo considerado válido como protocolo de entrega o aviso de recebimento por parte da Secretaria de Cultura, que será realizado por e-mail; b) Presencialmente, mediante entrega de envelope contendo a inscrição e os documentos elencados no item 4.1, no Departamento de Cultura, situado na Rua Pedro Pinto de Souza nº100– Erechim – RS, no horário das 07:30 às 13:30, de segunda a sexta-feira. O envelope contendo a documentação, deverá vir com seguinte identificação externa: CADASTRO DE ATIVIDADES PARA “22ª FEIRA DO LIVRO DE ERECHIM” Remetente: NOME: (nome completo da empresa, entidade, instituição ou pessoa física proponente) CNPJ ou CPF: Destinatário: Departamento de Cultura Rua Gaurama, 210 – Erechim – RS – CEP 99700-070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t xml:space="preserve">5. DO PROCESSO DE SELEÇÃO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5.1.</w:t>
      </w:r>
      <w:r>
        <w:rPr>
          <w:sz w:val="24"/>
          <w:szCs w:val="24"/>
        </w:rPr>
        <w:t xml:space="preserve"> No dia 17/09/2021, às 08:30 horas, tendo como local a Sala de Reuniões do Departamento de Cultura, situada na rua Pedro Pinto de Souza, 100 – Erechim – RS. Será realizada a abertura dos envelopes  </w:t>
      </w:r>
      <w:r>
        <w:rPr>
          <w:sz w:val="24"/>
          <w:szCs w:val="24"/>
        </w:rPr>
        <w:t>pela  Comissão de Avaliação qu</w:t>
      </w:r>
      <w:r>
        <w:rPr>
          <w:sz w:val="24"/>
          <w:szCs w:val="24"/>
        </w:rPr>
        <w:t xml:space="preserve">e </w:t>
      </w:r>
      <w:r>
        <w:rPr>
          <w:sz w:val="24"/>
          <w:szCs w:val="24"/>
        </w:rPr>
        <w:t>realizará a conferência</w:t>
      </w:r>
      <w:r>
        <w:rPr>
          <w:sz w:val="24"/>
          <w:szCs w:val="24"/>
        </w:rPr>
        <w:t xml:space="preserve"> da documentação exigida no item 4.1 </w:t>
      </w:r>
      <w:r>
        <w:rPr>
          <w:sz w:val="24"/>
          <w:szCs w:val="24"/>
        </w:rPr>
        <w:t>e a seleção das propostas enviadas</w:t>
      </w:r>
      <w:r>
        <w:rPr>
          <w:sz w:val="24"/>
          <w:szCs w:val="24"/>
        </w:rPr>
        <w:t>.</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b/>
          <w:bCs/>
          <w:sz w:val="28"/>
          <w:szCs w:val="28"/>
        </w:rPr>
        <w:t xml:space="preserve"> </w:t>
      </w:r>
      <w:r>
        <w:rPr>
          <w:b/>
          <w:bCs/>
          <w:sz w:val="28"/>
          <w:szCs w:val="28"/>
        </w:rPr>
        <w:t>5.2.</w:t>
      </w:r>
      <w:r>
        <w:rPr>
          <w:sz w:val="24"/>
          <w:szCs w:val="24"/>
        </w:rPr>
        <w:t xml:space="preserve"> As propostas também serão analisadas levando em consideração as condições estabelecidas no item 3 deste edital, sendo que todas as propostas que não se adequarem aos requisitos, serão desclassificadas.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t xml:space="preserve">6. DA DOTAÇÃO ORÇAMENTÁRIA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6.1</w:t>
      </w:r>
      <w:r>
        <w:rPr>
          <w:sz w:val="24"/>
          <w:szCs w:val="24"/>
        </w:rPr>
        <w:t xml:space="preserve">. Não há dotação orçamentária a ser consignada, uma vez que a presente seleção não importará em ônus financeiro para o Município, visto que entre as partes se estabelece uma relação de mútua cooperação – os proponentes selecionados apoiam o evento promovendo atividades culturais e/ou educacionais na “22ª Feira do Livro de Erechim”, e em contrapartida terão seus dados inseridos na programação do evento. </w:t>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b/>
          <w:bCs/>
          <w:sz w:val="28"/>
          <w:szCs w:val="28"/>
        </w:rPr>
        <w:t xml:space="preserve">7. DOS DEVERES DO INTERESSADO SELECIONADO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t xml:space="preserve"> </w:t>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7.0</w:t>
      </w:r>
      <w:r>
        <w:rPr>
          <w:sz w:val="24"/>
          <w:szCs w:val="24"/>
        </w:rPr>
        <w:t>. Deverá assumir o compromisso de estar na data, local e horário definidos para a realização da sua atividade com antecedência mínima necessária para que possa organizar toda estrutura e cumprir com o cronograma proposta, de forma a não prejudicar as demais atividades que ocorrerão no mesmo espaço, na sequência de sua atividade. Caso necessário.</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7.1</w:t>
      </w:r>
      <w:r>
        <w:rPr>
          <w:sz w:val="24"/>
          <w:szCs w:val="24"/>
        </w:rPr>
        <w:t>. Conforme item 3.7 as atividades propostas devem ser gravadas em vídeo de alta definição disponível em arquivo de mídia (Pendrive, cartão de memória, ETC)</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t xml:space="preserve">8. DAS DISPOSIÇÕES GERAIS </w:t>
      </w:r>
    </w:p>
    <w:p>
      <w:pPr>
        <w:pStyle w:val="Cabealho"/>
        <w:tabs>
          <w:tab w:val="center" w:pos="3359" w:leader="none"/>
          <w:tab w:val="center" w:pos="4252" w:leader="none"/>
          <w:tab w:val="right" w:pos="7778" w:leader="none"/>
          <w:tab w:val="right" w:pos="8504" w:leader="none"/>
        </w:tabs>
        <w:ind w:right="0" w:hanging="0"/>
        <w:jc w:val="both"/>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right="0" w:hanging="0"/>
        <w:jc w:val="both"/>
        <w:rPr/>
      </w:pPr>
      <w:r>
        <w:rPr>
          <w:b/>
          <w:bCs/>
          <w:sz w:val="28"/>
          <w:szCs w:val="28"/>
        </w:rPr>
        <w:t>8.1.</w:t>
      </w:r>
      <w:r>
        <w:rPr>
          <w:sz w:val="24"/>
          <w:szCs w:val="24"/>
        </w:rPr>
        <w:t xml:space="preserve"> Quaisquer dúvidas ou esclarecimentos sobre o evento ou sobre as questões disciplinadas no presente edital poderão ser sanadas mediante contato com a Departamento de Cultura, pelo telefone (54) 3522-9289 (com Carine ou Andressa). </w:t>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both"/>
        <w:rPr/>
      </w:pPr>
      <w:r>
        <w:rPr>
          <w:sz w:val="24"/>
          <w:szCs w:val="24"/>
        </w:rPr>
        <w:t xml:space="preserve">                                                                                                        </w:t>
      </w:r>
      <w:r>
        <w:rPr>
          <w:sz w:val="24"/>
          <w:szCs w:val="24"/>
        </w:rPr>
        <w:t>Erechim, 03 de setembro de 2021.</w:t>
      </w:r>
      <w:r>
        <w:rPr>
          <w:sz w:val="24"/>
          <w:szCs w:val="24"/>
          <w:highlight w:val="yellow"/>
        </w:rPr>
        <w:t xml:space="preserve"> </w:t>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center"/>
        <w:rPr>
          <w:sz w:val="24"/>
          <w:szCs w:val="24"/>
        </w:rPr>
      </w:pPr>
      <w:r>
        <w:rPr>
          <w:sz w:val="24"/>
          <w:szCs w:val="24"/>
        </w:rPr>
        <w:t xml:space="preserve">            </w:t>
      </w:r>
      <w:r>
        <w:rPr>
          <w:b/>
          <w:bCs/>
          <w:sz w:val="24"/>
          <w:szCs w:val="24"/>
        </w:rPr>
        <w:t xml:space="preserve">   </w:t>
      </w:r>
      <w:r>
        <w:rPr>
          <w:b/>
          <w:bCs/>
          <w:sz w:val="24"/>
          <w:szCs w:val="24"/>
        </w:rPr>
        <w:t>___________________________________________________</w:t>
      </w:r>
    </w:p>
    <w:p>
      <w:pPr>
        <w:pStyle w:val="Cabealho"/>
        <w:tabs>
          <w:tab w:val="center" w:pos="3359" w:leader="none"/>
          <w:tab w:val="center" w:pos="4252" w:leader="none"/>
          <w:tab w:val="right" w:pos="7778" w:leader="none"/>
          <w:tab w:val="right" w:pos="8504" w:leader="none"/>
        </w:tabs>
        <w:ind w:right="0" w:hanging="0"/>
        <w:jc w:val="center"/>
        <w:rPr>
          <w:b/>
          <w:b/>
          <w:bCs/>
          <w:sz w:val="24"/>
          <w:szCs w:val="24"/>
        </w:rPr>
      </w:pPr>
      <w:r>
        <w:rPr>
          <w:rFonts w:cs="Arial"/>
          <w:b/>
          <w:bCs/>
          <w:sz w:val="24"/>
          <w:szCs w:val="24"/>
        </w:rPr>
        <w:t>Secretário Municipal de Cultura, Esporte e Turismo</w:t>
      </w:r>
    </w:p>
    <w:p>
      <w:pPr>
        <w:pStyle w:val="Cabealho"/>
        <w:tabs>
          <w:tab w:val="center" w:pos="3359" w:leader="none"/>
          <w:tab w:val="center" w:pos="4252" w:leader="none"/>
          <w:tab w:val="right" w:pos="7778" w:leader="none"/>
          <w:tab w:val="right" w:pos="8504" w:leader="none"/>
        </w:tabs>
        <w:ind w:right="0" w:hanging="0"/>
        <w:jc w:val="center"/>
        <w:rPr>
          <w:b/>
          <w:b/>
          <w:bCs/>
          <w:sz w:val="24"/>
          <w:szCs w:val="24"/>
        </w:rPr>
      </w:pPr>
      <w:r>
        <w:rPr>
          <w:rFonts w:cs="Arial"/>
          <w:b/>
          <w:bCs/>
          <w:sz w:val="24"/>
          <w:szCs w:val="24"/>
        </w:rPr>
        <w:t xml:space="preserve">NEIDMAR ROGER CHARÃO ALVES, </w:t>
      </w:r>
    </w:p>
    <w:p>
      <w:pPr>
        <w:pStyle w:val="Cabealho"/>
        <w:tabs>
          <w:tab w:val="center" w:pos="3359" w:leader="none"/>
          <w:tab w:val="center" w:pos="4252" w:leader="none"/>
          <w:tab w:val="right" w:pos="7778" w:leader="none"/>
          <w:tab w:val="right" w:pos="8504" w:leader="none"/>
        </w:tabs>
        <w:ind w:right="0" w:hanging="0"/>
        <w:jc w:val="center"/>
        <w:rPr>
          <w:b/>
          <w:b/>
          <w:bCs/>
          <w:sz w:val="24"/>
          <w:szCs w:val="24"/>
        </w:rPr>
      </w:pPr>
      <w:r>
        <w:rPr>
          <w:b/>
          <w:bCs/>
          <w:sz w:val="24"/>
          <w:szCs w:val="24"/>
        </w:rPr>
      </w:r>
    </w:p>
    <w:p>
      <w:pPr>
        <w:pStyle w:val="Cabealho"/>
        <w:tabs>
          <w:tab w:val="center" w:pos="3359" w:leader="none"/>
          <w:tab w:val="center" w:pos="4252" w:leader="none"/>
          <w:tab w:val="right" w:pos="7778" w:leader="none"/>
          <w:tab w:val="right" w:pos="8504" w:leader="none"/>
        </w:tabs>
        <w:ind w:right="0" w:hanging="0"/>
        <w:jc w:val="center"/>
        <w:rPr>
          <w:b/>
          <w:b/>
          <w:bCs/>
          <w:sz w:val="24"/>
          <w:szCs w:val="24"/>
        </w:rPr>
      </w:pPr>
      <w:r>
        <w:rPr>
          <w:b/>
          <w:bCs/>
          <w:sz w:val="24"/>
          <w:szCs w:val="24"/>
        </w:rPr>
      </w:r>
    </w:p>
    <w:p>
      <w:pPr>
        <w:pStyle w:val="Cabealho"/>
        <w:tabs>
          <w:tab w:val="center" w:pos="3359" w:leader="none"/>
          <w:tab w:val="center" w:pos="4252" w:leader="none"/>
          <w:tab w:val="right" w:pos="7778" w:leader="none"/>
          <w:tab w:val="right" w:pos="8504" w:leader="none"/>
        </w:tabs>
        <w:ind w:right="0" w:hanging="0"/>
        <w:jc w:val="center"/>
        <w:rPr>
          <w:b/>
          <w:b/>
          <w:bCs/>
          <w:sz w:val="24"/>
          <w:szCs w:val="24"/>
        </w:rPr>
      </w:pPr>
      <w:r>
        <w:rPr>
          <w:b/>
          <w:bCs/>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left"/>
        <w:rPr>
          <w:sz w:val="24"/>
          <w:szCs w:val="24"/>
        </w:rPr>
      </w:pPr>
      <w:r>
        <w:rPr>
          <w:sz w:val="24"/>
          <w:szCs w:val="24"/>
        </w:rPr>
      </w:r>
    </w:p>
    <w:p>
      <w:pPr>
        <w:pStyle w:val="Cabealho"/>
        <w:tabs>
          <w:tab w:val="center" w:pos="3359" w:leader="none"/>
          <w:tab w:val="center" w:pos="4252" w:leader="none"/>
          <w:tab w:val="right" w:pos="7778" w:leader="none"/>
          <w:tab w:val="right" w:pos="8504" w:leader="none"/>
        </w:tabs>
        <w:ind w:right="0" w:hanging="0"/>
        <w:jc w:val="center"/>
        <w:rPr>
          <w:b/>
          <w:b/>
          <w:bCs/>
          <w:sz w:val="24"/>
          <w:szCs w:val="24"/>
        </w:rPr>
      </w:pPr>
      <w:r>
        <w:rPr>
          <w:b/>
          <w:bCs/>
          <w:sz w:val="24"/>
          <w:szCs w:val="24"/>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pPr>
      <w:r>
        <w:rPr/>
      </w:r>
    </w:p>
    <w:p>
      <w:pPr>
        <w:pStyle w:val="Cabealho"/>
        <w:tabs>
          <w:tab w:val="center" w:pos="3359" w:leader="none"/>
          <w:tab w:val="center" w:pos="4252" w:leader="none"/>
          <w:tab w:val="right" w:pos="7778" w:leader="none"/>
          <w:tab w:val="right" w:pos="8504" w:leader="none"/>
        </w:tabs>
        <w:ind w:left="20" w:right="0" w:hanging="0"/>
        <w:jc w:val="center"/>
        <w:rPr>
          <w:rFonts w:eastAsia="Times New Roman" w:cs="Arial"/>
          <w:b/>
          <w:b/>
          <w:bCs/>
          <w:color w:val="333333"/>
          <w:sz w:val="32"/>
          <w:szCs w:val="32"/>
          <w:lang w:val="pt-BR" w:eastAsia="zxx" w:bidi="ar-SA"/>
        </w:rPr>
      </w:pPr>
      <w:r>
        <w:rPr>
          <w:rFonts w:eastAsia="Times New Roman" w:cs="Arial"/>
          <w:b/>
          <w:bCs/>
          <w:color w:val="333333"/>
          <w:sz w:val="32"/>
          <w:szCs w:val="32"/>
          <w:lang w:val="pt-BR" w:eastAsia="zxx" w:bidi="ar-SA"/>
        </w:rPr>
      </w:r>
    </w:p>
    <w:p>
      <w:pPr>
        <w:pStyle w:val="Cabealho"/>
        <w:tabs>
          <w:tab w:val="center" w:pos="3359" w:leader="none"/>
          <w:tab w:val="center" w:pos="4252" w:leader="none"/>
          <w:tab w:val="right" w:pos="7778" w:leader="none"/>
          <w:tab w:val="right" w:pos="8504" w:leader="none"/>
        </w:tabs>
        <w:ind w:left="20" w:right="0" w:hanging="0"/>
        <w:jc w:val="center"/>
        <w:rPr>
          <w:rFonts w:ascii="Calibri" w:hAnsi="Calibri" w:eastAsia="Times New Roman" w:cs="Arial"/>
          <w:b/>
          <w:b/>
          <w:bCs/>
          <w:color w:val="333333"/>
          <w:sz w:val="32"/>
          <w:szCs w:val="32"/>
          <w:lang w:val="pt-BR" w:eastAsia="zxx" w:bidi="ar-SA"/>
        </w:rPr>
      </w:pPr>
      <w:r>
        <w:rPr>
          <w:rFonts w:eastAsia="Times New Roman" w:cs="Arial"/>
          <w:b/>
          <w:bCs/>
          <w:color w:val="333333"/>
          <w:sz w:val="32"/>
          <w:szCs w:val="32"/>
          <w:lang w:val="pt-BR" w:eastAsia="zxx" w:bidi="ar-SA"/>
        </w:rPr>
        <w:t>Anexo I</w:t>
      </w:r>
    </w:p>
    <w:p>
      <w:pPr>
        <w:pStyle w:val="Cabealho"/>
        <w:tabs>
          <w:tab w:val="center" w:pos="3359" w:leader="none"/>
          <w:tab w:val="center" w:pos="4252" w:leader="none"/>
          <w:tab w:val="right" w:pos="7778" w:leader="none"/>
          <w:tab w:val="right" w:pos="8504" w:leader="none"/>
        </w:tabs>
        <w:ind w:left="0" w:right="0" w:hanging="0"/>
        <w:jc w:val="center"/>
        <w:rPr>
          <w:rFonts w:ascii="Calibri" w:hAnsi="Calibri" w:eastAsia="Times New Roman" w:cs="Arial"/>
          <w:b/>
          <w:b/>
          <w:bCs/>
          <w:color w:val="333333"/>
          <w:sz w:val="32"/>
          <w:szCs w:val="32"/>
          <w:lang w:val="pt-BR" w:eastAsia="zxx" w:bidi="ar-SA"/>
        </w:rPr>
      </w:pPr>
      <w:r>
        <w:rPr>
          <w:rFonts w:eastAsia="Times New Roman" w:cs="Arial"/>
          <w:b/>
          <w:bCs/>
          <w:color w:val="333333"/>
          <w:sz w:val="32"/>
          <w:szCs w:val="32"/>
          <w:lang w:val="pt-BR" w:eastAsia="zxx" w:bidi="ar-SA"/>
        </w:rPr>
      </w:r>
    </w:p>
    <w:p>
      <w:pPr>
        <w:pStyle w:val="Cabealho"/>
        <w:tabs>
          <w:tab w:val="center" w:pos="3359" w:leader="none"/>
          <w:tab w:val="center" w:pos="4252" w:leader="none"/>
          <w:tab w:val="right" w:pos="7778" w:leader="none"/>
          <w:tab w:val="right" w:pos="8504" w:leader="none"/>
        </w:tabs>
        <w:ind w:left="0" w:right="0" w:hanging="0"/>
        <w:jc w:val="center"/>
        <w:rPr/>
      </w:pPr>
      <w:r>
        <w:rPr>
          <w:rFonts w:eastAsia="Times New Roman" w:cs="Arial"/>
          <w:b/>
          <w:bCs/>
          <w:color w:val="333333"/>
          <w:sz w:val="32"/>
          <w:szCs w:val="32"/>
          <w:lang w:val="pt-BR" w:eastAsia="zxx" w:bidi="ar-SA"/>
        </w:rPr>
        <w:t xml:space="preserve">Ficha de Inscrição e Cadastro de Atividade Voluntária para a </w:t>
      </w:r>
    </w:p>
    <w:p>
      <w:pPr>
        <w:pStyle w:val="Cabealho"/>
        <w:tabs>
          <w:tab w:val="center" w:pos="3359" w:leader="none"/>
          <w:tab w:val="center" w:pos="4252" w:leader="none"/>
          <w:tab w:val="right" w:pos="7778" w:leader="none"/>
          <w:tab w:val="right" w:pos="8504" w:leader="none"/>
        </w:tabs>
        <w:ind w:left="0" w:right="0" w:hanging="0"/>
        <w:jc w:val="center"/>
        <w:rPr/>
      </w:pPr>
      <w:r>
        <w:rPr>
          <w:rFonts w:eastAsia="Times New Roman" w:cs="Arial"/>
          <w:b/>
          <w:bCs/>
          <w:color w:val="333333"/>
          <w:sz w:val="32"/>
          <w:szCs w:val="32"/>
          <w:lang w:val="pt-BR" w:eastAsia="zxx" w:bidi="ar-SA"/>
        </w:rPr>
        <w:t>22ª Feira do Livro de Erechim.</w:t>
      </w:r>
    </w:p>
    <w:p>
      <w:pPr>
        <w:pStyle w:val="Cabealho"/>
        <w:tabs>
          <w:tab w:val="center" w:pos="3359" w:leader="none"/>
          <w:tab w:val="center" w:pos="4252" w:leader="none"/>
          <w:tab w:val="right" w:pos="7778" w:leader="none"/>
          <w:tab w:val="right" w:pos="8504" w:leader="none"/>
        </w:tabs>
        <w:ind w:left="0" w:right="0" w:hanging="0"/>
        <w:jc w:val="center"/>
        <w:rPr>
          <w:rFonts w:ascii="Calibri" w:hAnsi="Calibri" w:eastAsia="Times New Roman" w:cs="Arial"/>
          <w:b/>
          <w:b/>
          <w:bCs/>
          <w:color w:val="333333"/>
          <w:lang w:val="pt-BR" w:eastAsia="zxx" w:bidi="ar-SA"/>
        </w:rPr>
      </w:pPr>
      <w:r>
        <w:rPr>
          <w:rFonts w:eastAsia="Times New Roman" w:cs="Arial"/>
          <w:b/>
          <w:bCs/>
          <w:color w:val="333333"/>
          <w:lang w:val="pt-BR" w:eastAsia="zxx" w:bidi="ar-SA"/>
        </w:rPr>
      </w:r>
    </w:p>
    <w:tbl>
      <w:tblPr>
        <w:tblW w:w="9435" w:type="dxa"/>
        <w:jc w:val="left"/>
        <w:tblInd w:w="-366"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2772"/>
        <w:gridCol w:w="6662"/>
      </w:tblGrid>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pacing w:before="0" w:after="160"/>
              <w:rPr>
                <w:b/>
                <w:b/>
                <w:bCs/>
                <w:sz w:val="28"/>
                <w:szCs w:val="28"/>
              </w:rPr>
            </w:pPr>
            <w:r>
              <w:rPr>
                <w:b/>
                <w:bCs/>
                <w:sz w:val="28"/>
                <w:szCs w:val="28"/>
              </w:rPr>
              <w:t>Nome</w:t>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pacing w:before="0" w:after="160"/>
              <w:rPr>
                <w:b/>
                <w:b/>
                <w:bCs/>
                <w:sz w:val="28"/>
                <w:szCs w:val="28"/>
              </w:rPr>
            </w:pPr>
            <w:r>
              <w:rPr>
                <w:b/>
                <w:bCs/>
                <w:sz w:val="28"/>
                <w:szCs w:val="28"/>
              </w:rPr>
              <w:t>CPF</w:t>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pacing w:before="0" w:after="160"/>
              <w:rPr>
                <w:b/>
                <w:b/>
                <w:bCs/>
                <w:sz w:val="28"/>
                <w:szCs w:val="28"/>
              </w:rPr>
            </w:pPr>
            <w:r>
              <w:rPr>
                <w:b/>
                <w:bCs/>
                <w:sz w:val="28"/>
                <w:szCs w:val="28"/>
              </w:rPr>
              <w:t>RG</w:t>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pacing w:before="0" w:after="160"/>
              <w:rPr>
                <w:b/>
                <w:b/>
                <w:bCs/>
                <w:sz w:val="28"/>
                <w:szCs w:val="28"/>
              </w:rPr>
            </w:pPr>
            <w:r>
              <w:rPr>
                <w:b/>
                <w:bCs/>
                <w:sz w:val="28"/>
                <w:szCs w:val="28"/>
              </w:rPr>
              <w:t>Endereço</w:t>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pacing w:before="0" w:after="160"/>
              <w:rPr>
                <w:b/>
                <w:b/>
                <w:bCs/>
                <w:sz w:val="28"/>
                <w:szCs w:val="28"/>
              </w:rPr>
            </w:pPr>
            <w:r>
              <w:rPr>
                <w:b/>
                <w:bCs/>
                <w:sz w:val="28"/>
                <w:szCs w:val="28"/>
              </w:rPr>
              <w:t>Telefone</w:t>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pacing w:before="0" w:after="160"/>
              <w:rPr>
                <w:b/>
                <w:b/>
                <w:bCs/>
                <w:sz w:val="28"/>
                <w:szCs w:val="28"/>
              </w:rPr>
            </w:pPr>
            <w:r>
              <w:rPr>
                <w:b/>
                <w:bCs/>
                <w:sz w:val="28"/>
                <w:szCs w:val="28"/>
              </w:rPr>
              <w:t>Atividade Proposta</w:t>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b/>
                <w:b/>
                <w:bCs/>
                <w:sz w:val="28"/>
                <w:szCs w:val="28"/>
              </w:rPr>
            </w:pPr>
            <w:r>
              <w:rPr>
                <w:b/>
                <w:bCs/>
                <w:sz w:val="28"/>
                <w:szCs w:val="28"/>
              </w:rPr>
              <w:t>Desenvolvimento da atividade</w:t>
            </w:r>
          </w:p>
          <w:p>
            <w:pPr>
              <w:pStyle w:val="Contedodatabela"/>
              <w:rPr>
                <w:b/>
                <w:b/>
                <w:bCs/>
                <w:sz w:val="28"/>
                <w:szCs w:val="28"/>
              </w:rPr>
            </w:pPr>
            <w:r>
              <w:rPr>
                <w:b/>
                <w:bCs/>
                <w:sz w:val="28"/>
                <w:szCs w:val="28"/>
              </w:rPr>
            </w:r>
          </w:p>
          <w:p>
            <w:pPr>
              <w:pStyle w:val="Contedodatabela"/>
              <w:rPr>
                <w:b/>
                <w:b/>
                <w:bCs/>
                <w:sz w:val="28"/>
                <w:szCs w:val="28"/>
              </w:rPr>
            </w:pPr>
            <w:r>
              <w:rPr>
                <w:b/>
                <w:bCs/>
                <w:sz w:val="28"/>
                <w:szCs w:val="28"/>
              </w:rPr>
            </w:r>
          </w:p>
          <w:p>
            <w:pPr>
              <w:pStyle w:val="Contedodatabela"/>
              <w:rPr>
                <w:b/>
                <w:b/>
                <w:bCs/>
                <w:sz w:val="28"/>
                <w:szCs w:val="28"/>
              </w:rPr>
            </w:pPr>
            <w:r>
              <w:rPr>
                <w:b/>
                <w:bCs/>
                <w:sz w:val="28"/>
                <w:szCs w:val="28"/>
              </w:rPr>
              <w:t xml:space="preserve"> </w:t>
            </w:r>
          </w:p>
          <w:p>
            <w:pPr>
              <w:pStyle w:val="Contedodatabela"/>
              <w:rPr>
                <w:b/>
                <w:b/>
                <w:bCs/>
                <w:sz w:val="28"/>
                <w:szCs w:val="28"/>
              </w:rPr>
            </w:pPr>
            <w:r>
              <w:rPr>
                <w:b/>
                <w:bCs/>
                <w:sz w:val="28"/>
                <w:szCs w:val="28"/>
              </w:rPr>
            </w:r>
          </w:p>
          <w:p>
            <w:pPr>
              <w:pStyle w:val="Contedodatabela"/>
              <w:rPr>
                <w:b/>
                <w:b/>
                <w:bCs/>
                <w:sz w:val="28"/>
                <w:szCs w:val="28"/>
              </w:rPr>
            </w:pPr>
            <w:r>
              <w:rPr>
                <w:b/>
                <w:bCs/>
                <w:sz w:val="28"/>
                <w:szCs w:val="28"/>
              </w:rPr>
            </w:r>
          </w:p>
          <w:p>
            <w:pPr>
              <w:pStyle w:val="Contedodatabela"/>
              <w:rPr>
                <w:b/>
                <w:b/>
                <w:bCs/>
                <w:sz w:val="28"/>
                <w:szCs w:val="28"/>
              </w:rPr>
            </w:pPr>
            <w:r>
              <w:rPr>
                <w:b/>
                <w:bCs/>
                <w:sz w:val="28"/>
                <w:szCs w:val="28"/>
              </w:rPr>
            </w:r>
          </w:p>
          <w:p>
            <w:pPr>
              <w:pStyle w:val="Contedodatabela"/>
              <w:rPr>
                <w:b/>
                <w:b/>
                <w:bCs/>
                <w:sz w:val="28"/>
                <w:szCs w:val="28"/>
              </w:rPr>
            </w:pPr>
            <w:r>
              <w:rPr>
                <w:b/>
                <w:bCs/>
                <w:sz w:val="28"/>
                <w:szCs w:val="28"/>
              </w:rPr>
            </w:r>
          </w:p>
          <w:p>
            <w:pPr>
              <w:pStyle w:val="Contedodatabela"/>
              <w:rPr>
                <w:b/>
                <w:b/>
                <w:bCs/>
                <w:sz w:val="28"/>
                <w:szCs w:val="28"/>
              </w:rPr>
            </w:pPr>
            <w:r>
              <w:rPr>
                <w:b/>
                <w:bCs/>
                <w:sz w:val="28"/>
                <w:szCs w:val="28"/>
              </w:rPr>
            </w:r>
          </w:p>
          <w:p>
            <w:pPr>
              <w:pStyle w:val="Contedodatabela"/>
              <w:rPr>
                <w:b/>
                <w:b/>
                <w:bCs/>
                <w:sz w:val="28"/>
                <w:szCs w:val="28"/>
              </w:rPr>
            </w:pPr>
            <w:r>
              <w:rPr>
                <w:b/>
                <w:bCs/>
                <w:sz w:val="28"/>
                <w:szCs w:val="28"/>
              </w:rPr>
            </w:r>
          </w:p>
          <w:p>
            <w:pPr>
              <w:pStyle w:val="Contedodatabela"/>
              <w:rPr>
                <w:b/>
                <w:b/>
                <w:bCs/>
                <w:sz w:val="28"/>
                <w:szCs w:val="28"/>
              </w:rPr>
            </w:pPr>
            <w:r>
              <w:rPr>
                <w:b/>
                <w:bCs/>
                <w:sz w:val="28"/>
                <w:szCs w:val="28"/>
              </w:rPr>
            </w:r>
          </w:p>
          <w:p>
            <w:pPr>
              <w:pStyle w:val="Contedodatabela"/>
              <w:spacing w:before="0" w:after="160"/>
              <w:rPr>
                <w:b/>
                <w:b/>
                <w:bCs/>
                <w:sz w:val="28"/>
                <w:szCs w:val="28"/>
              </w:rPr>
            </w:pPr>
            <w:r>
              <w:rPr>
                <w:b/>
                <w:bCs/>
                <w:sz w:val="28"/>
                <w:szCs w:val="28"/>
              </w:rPr>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r>
        <w:trPr/>
        <w:tc>
          <w:tcPr>
            <w:tcW w:w="277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pacing w:before="0" w:after="160"/>
              <w:rPr>
                <w:b/>
                <w:b/>
                <w:bCs/>
                <w:sz w:val="28"/>
                <w:szCs w:val="28"/>
              </w:rPr>
            </w:pPr>
            <w:r>
              <w:rPr>
                <w:b/>
                <w:bCs/>
                <w:sz w:val="28"/>
                <w:szCs w:val="28"/>
              </w:rPr>
              <w:t>Tempo de duração</w:t>
            </w:r>
          </w:p>
        </w:tc>
        <w:tc>
          <w:tcPr>
            <w:tcW w:w="66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pacing w:before="0" w:after="160"/>
              <w:rPr>
                <w:sz w:val="28"/>
                <w:szCs w:val="28"/>
              </w:rPr>
            </w:pPr>
            <w:r>
              <w:rPr>
                <w:sz w:val="28"/>
                <w:szCs w:val="28"/>
              </w:rPr>
            </w:r>
          </w:p>
        </w:tc>
      </w:tr>
    </w:tbl>
    <w:p>
      <w:pPr>
        <w:pStyle w:val="Cabealho"/>
        <w:tabs>
          <w:tab w:val="center" w:pos="3359" w:leader="none"/>
          <w:tab w:val="center" w:pos="4252" w:leader="none"/>
          <w:tab w:val="right" w:pos="7778" w:leader="none"/>
          <w:tab w:val="right" w:pos="8504" w:leader="none"/>
        </w:tabs>
        <w:ind w:left="0" w:right="0" w:hanging="0"/>
        <w:jc w:val="center"/>
        <w:rPr/>
      </w:pPr>
      <w:r>
        <w:rPr/>
      </w:r>
    </w:p>
    <w:p>
      <w:pPr>
        <w:pStyle w:val="Cabealho"/>
        <w:tabs>
          <w:tab w:val="center" w:pos="3359" w:leader="none"/>
          <w:tab w:val="center" w:pos="4252" w:leader="none"/>
          <w:tab w:val="right" w:pos="7778" w:leader="none"/>
          <w:tab w:val="right" w:pos="8504" w:leader="none"/>
        </w:tabs>
        <w:ind w:left="0" w:right="0" w:hanging="0"/>
        <w:jc w:val="center"/>
        <w:rPr/>
      </w:pPr>
      <w:r>
        <w:rPr/>
      </w:r>
    </w:p>
    <w:p>
      <w:pPr>
        <w:pStyle w:val="Cabealho"/>
        <w:tabs>
          <w:tab w:val="center" w:pos="3359" w:leader="none"/>
          <w:tab w:val="center" w:pos="4252" w:leader="none"/>
          <w:tab w:val="right" w:pos="7778" w:leader="none"/>
          <w:tab w:val="right" w:pos="8504" w:leader="none"/>
        </w:tabs>
        <w:ind w:left="0" w:right="0" w:hanging="0"/>
        <w:jc w:val="center"/>
        <w:rPr/>
      </w:pPr>
      <w:r>
        <w:rPr/>
      </w:r>
    </w:p>
    <w:p>
      <w:pPr>
        <w:pStyle w:val="Cabealho"/>
        <w:tabs>
          <w:tab w:val="center" w:pos="3359" w:leader="none"/>
          <w:tab w:val="center" w:pos="4252" w:leader="none"/>
          <w:tab w:val="right" w:pos="7778" w:leader="none"/>
          <w:tab w:val="right" w:pos="8504" w:leader="none"/>
        </w:tabs>
        <w:ind w:left="0" w:right="0" w:hanging="0"/>
        <w:jc w:val="center"/>
        <w:rPr>
          <w:b/>
          <w:b/>
          <w:bCs/>
          <w:sz w:val="28"/>
          <w:szCs w:val="28"/>
        </w:rPr>
      </w:pPr>
      <w:r>
        <w:rPr>
          <w:b/>
          <w:bCs/>
          <w:sz w:val="28"/>
          <w:szCs w:val="28"/>
        </w:rPr>
        <w:t>Anexo II</w:t>
      </w:r>
    </w:p>
    <w:p>
      <w:pPr>
        <w:pStyle w:val="Cabealho"/>
        <w:tabs>
          <w:tab w:val="center" w:pos="3359" w:leader="none"/>
          <w:tab w:val="center" w:pos="4252" w:leader="none"/>
          <w:tab w:val="right" w:pos="7778" w:leader="none"/>
          <w:tab w:val="right" w:pos="8504" w:leader="none"/>
        </w:tabs>
        <w:ind w:left="0" w:right="0" w:hanging="0"/>
        <w:jc w:val="center"/>
        <w:rPr>
          <w:b/>
          <w:b/>
          <w:bCs/>
          <w:sz w:val="28"/>
          <w:szCs w:val="28"/>
        </w:rPr>
      </w:pPr>
      <w:r>
        <w:rPr>
          <w:b/>
          <w:bCs/>
          <w:sz w:val="28"/>
          <w:szCs w:val="28"/>
        </w:rPr>
      </w:r>
    </w:p>
    <w:p>
      <w:pPr>
        <w:pStyle w:val="Cabealho"/>
        <w:tabs>
          <w:tab w:val="center" w:pos="3359" w:leader="none"/>
          <w:tab w:val="center" w:pos="4252" w:leader="none"/>
          <w:tab w:val="right" w:pos="7778" w:leader="none"/>
          <w:tab w:val="right" w:pos="8504" w:leader="none"/>
        </w:tabs>
        <w:ind w:left="0" w:right="0" w:hanging="0"/>
        <w:jc w:val="center"/>
        <w:rPr>
          <w:b/>
          <w:b/>
          <w:bCs/>
          <w:sz w:val="28"/>
          <w:szCs w:val="28"/>
        </w:rPr>
      </w:pPr>
      <w:r>
        <w:rPr>
          <w:b/>
          <w:bCs/>
          <w:sz w:val="28"/>
          <w:szCs w:val="28"/>
        </w:rPr>
      </w:r>
    </w:p>
    <w:p>
      <w:pPr>
        <w:pStyle w:val="Normal"/>
        <w:spacing w:lineRule="auto" w:line="276"/>
        <w:jc w:val="center"/>
        <w:rPr/>
      </w:pPr>
      <w:r>
        <w:rPr>
          <w:rFonts w:cs="Arial" w:ascii="Arial" w:hAnsi="Arial"/>
          <w:b/>
          <w:bCs/>
          <w:sz w:val="22"/>
          <w:szCs w:val="22"/>
        </w:rPr>
        <w:t>AUTORIZAÇÃO DE USO DE IMAGEM DO “22ª Feira do Livro de Erechim”</w:t>
      </w:r>
    </w:p>
    <w:p>
      <w:pPr>
        <w:pStyle w:val="Normal"/>
        <w:spacing w:lineRule="auto" w:line="276"/>
        <w:jc w:val="center"/>
        <w:rPr>
          <w:rFonts w:ascii="Arial" w:hAnsi="Arial" w:cs="Arial"/>
          <w:sz w:val="22"/>
          <w:szCs w:val="22"/>
        </w:rPr>
      </w:pPr>
      <w:r>
        <w:rPr>
          <w:rFonts w:cs="Arial" w:ascii="Arial" w:hAnsi="Arial"/>
          <w:sz w:val="22"/>
          <w:szCs w:val="22"/>
        </w:rPr>
      </w:r>
    </w:p>
    <w:p>
      <w:pPr>
        <w:pStyle w:val="Normal"/>
        <w:bidi w:val="0"/>
        <w:spacing w:lineRule="auto" w:line="360"/>
        <w:jc w:val="center"/>
        <w:rPr>
          <w:rFonts w:ascii="Arial" w:hAnsi="Arial" w:cs="Arial"/>
          <w:sz w:val="22"/>
          <w:szCs w:val="22"/>
        </w:rPr>
      </w:pPr>
      <w:r>
        <w:rPr>
          <w:rFonts w:cs="Arial" w:ascii="Arial" w:hAnsi="Arial"/>
          <w:sz w:val="22"/>
          <w:szCs w:val="22"/>
        </w:rPr>
      </w:r>
    </w:p>
    <w:p>
      <w:pPr>
        <w:pStyle w:val="Normal"/>
        <w:bidi w:val="0"/>
        <w:spacing w:lineRule="auto" w:line="480"/>
        <w:jc w:val="both"/>
        <w:rPr>
          <w:rFonts w:ascii="Arial" w:hAnsi="Arial" w:cs="Arial"/>
          <w:sz w:val="22"/>
          <w:szCs w:val="22"/>
        </w:rPr>
      </w:pPr>
      <w:r>
        <w:rPr>
          <w:rFonts w:cs="Arial" w:ascii="Arial" w:hAnsi="Arial"/>
          <w:sz w:val="22"/>
          <w:szCs w:val="22"/>
        </w:rPr>
        <w:t>Eu, ________________________________________, CPF nº __________________, proponente/responsável legal pelo projeto ________________________________________</w:t>
      </w:r>
    </w:p>
    <w:p>
      <w:pPr>
        <w:pStyle w:val="Normal"/>
        <w:bidi w:val="0"/>
        <w:spacing w:lineRule="auto" w:line="480"/>
        <w:jc w:val="both"/>
        <w:rPr>
          <w:rFonts w:ascii="Arial" w:hAnsi="Arial" w:cs="Arial"/>
          <w:sz w:val="22"/>
          <w:szCs w:val="22"/>
        </w:rPr>
      </w:pPr>
      <w:r>
        <w:rPr>
          <w:rFonts w:cs="Arial" w:ascii="Arial" w:hAnsi="Arial"/>
          <w:sz w:val="22"/>
          <w:szCs w:val="22"/>
        </w:rPr>
        <w:t>__________________________________________________________________________</w:t>
      </w:r>
    </w:p>
    <w:p>
      <w:pPr>
        <w:pStyle w:val="Normal"/>
        <w:bidi w:val="0"/>
        <w:spacing w:lineRule="auto" w:line="480"/>
        <w:jc w:val="both"/>
        <w:rPr>
          <w:rFonts w:ascii="Arial" w:hAnsi="Arial" w:cs="Arial"/>
          <w:sz w:val="22"/>
          <w:szCs w:val="22"/>
        </w:rPr>
      </w:pPr>
      <w:r>
        <w:rPr>
          <w:rFonts w:cs="Arial" w:ascii="Arial" w:hAnsi="Arial"/>
          <w:sz w:val="22"/>
          <w:szCs w:val="22"/>
        </w:rPr>
        <w:t>AUTORIZO o uso de imagens do projeto à Secretaria Municipal de Cultura, Esporte e Turismo de Erechim para divulgação na imprensa, catálogos, postais, livros e outros impressos, audiovisuais e meio eletrônico (web e e-mail).</w:t>
      </w:r>
    </w:p>
    <w:p>
      <w:pPr>
        <w:pStyle w:val="Normal"/>
        <w:bidi w:val="0"/>
        <w:spacing w:lineRule="auto" w:line="480"/>
        <w:jc w:val="both"/>
        <w:rPr>
          <w:rFonts w:ascii="Arial" w:hAnsi="Arial" w:cs="Arial"/>
          <w:sz w:val="22"/>
          <w:szCs w:val="22"/>
        </w:rPr>
      </w:pPr>
      <w:r>
        <w:rPr>
          <w:rFonts w:cs="Arial" w:ascii="Arial" w:hAnsi="Arial"/>
          <w:sz w:val="22"/>
          <w:szCs w:val="22"/>
        </w:rPr>
      </w:r>
    </w:p>
    <w:p>
      <w:pPr>
        <w:pStyle w:val="Normal"/>
        <w:bidi w:val="0"/>
        <w:spacing w:lineRule="auto" w:line="360"/>
        <w:jc w:val="both"/>
        <w:rPr>
          <w:rFonts w:ascii="Arial" w:hAnsi="Arial" w:cs="Arial"/>
          <w:sz w:val="22"/>
          <w:szCs w:val="22"/>
        </w:rPr>
      </w:pPr>
      <w:r>
        <w:rPr>
          <w:rFonts w:cs="Arial" w:ascii="Arial" w:hAnsi="Arial"/>
          <w:sz w:val="22"/>
          <w:szCs w:val="22"/>
        </w:rPr>
        <w:t>E, por estar justo e acordado, firmo o presente Termo de Autorização de Uso de Imagem.</w:t>
      </w:r>
    </w:p>
    <w:p>
      <w:pPr>
        <w:pStyle w:val="Normal"/>
        <w:bidi w:val="0"/>
        <w:spacing w:lineRule="auto" w:line="360"/>
        <w:jc w:val="both"/>
        <w:rPr>
          <w:rFonts w:ascii="Arial" w:hAnsi="Arial" w:cs="Arial"/>
          <w:sz w:val="22"/>
          <w:szCs w:val="22"/>
        </w:rPr>
      </w:pPr>
      <w:r>
        <w:rPr>
          <w:rFonts w:cs="Arial" w:ascii="Arial" w:hAnsi="Arial"/>
          <w:sz w:val="22"/>
          <w:szCs w:val="22"/>
        </w:rPr>
      </w:r>
    </w:p>
    <w:p>
      <w:pPr>
        <w:pStyle w:val="Normal"/>
        <w:bidi w:val="0"/>
        <w:spacing w:lineRule="auto" w:line="360"/>
        <w:jc w:val="both"/>
        <w:rPr>
          <w:rFonts w:ascii="Arial" w:hAnsi="Arial" w:cs="Arial"/>
          <w:sz w:val="22"/>
          <w:szCs w:val="22"/>
        </w:rPr>
      </w:pPr>
      <w:r>
        <w:rPr>
          <w:rFonts w:cs="Arial" w:ascii="Arial" w:hAnsi="Arial"/>
          <w:sz w:val="22"/>
          <w:szCs w:val="22"/>
        </w:rPr>
      </w:r>
    </w:p>
    <w:p>
      <w:pPr>
        <w:pStyle w:val="Normal"/>
        <w:bidi w:val="0"/>
        <w:spacing w:lineRule="auto" w:line="360"/>
        <w:jc w:val="center"/>
        <w:rPr>
          <w:rFonts w:ascii="Arial" w:hAnsi="Arial" w:cs="Arial"/>
          <w:sz w:val="22"/>
          <w:szCs w:val="22"/>
        </w:rPr>
      </w:pPr>
      <w:r>
        <w:rPr>
          <w:rFonts w:cs="Arial" w:ascii="Arial" w:hAnsi="Arial"/>
          <w:sz w:val="22"/>
          <w:szCs w:val="22"/>
        </w:rPr>
        <w:t xml:space="preserve">                                                               </w:t>
      </w:r>
      <w:r>
        <w:rPr>
          <w:rFonts w:cs="Arial" w:ascii="Arial" w:hAnsi="Arial"/>
          <w:sz w:val="22"/>
          <w:szCs w:val="22"/>
        </w:rPr>
        <w:t>Erechim, ______ de ______________ de 2021.</w:t>
      </w:r>
    </w:p>
    <w:p>
      <w:pPr>
        <w:pStyle w:val="Normal"/>
        <w:bidi w:val="0"/>
        <w:spacing w:lineRule="auto" w:line="360"/>
        <w:jc w:val="center"/>
        <w:rPr>
          <w:rFonts w:ascii="Arial" w:hAnsi="Arial" w:cs="Arial"/>
          <w:sz w:val="22"/>
          <w:szCs w:val="22"/>
        </w:rPr>
      </w:pPr>
      <w:r>
        <w:rPr>
          <w:rFonts w:cs="Arial" w:ascii="Arial" w:hAnsi="Arial"/>
          <w:sz w:val="22"/>
          <w:szCs w:val="22"/>
        </w:rPr>
      </w:r>
    </w:p>
    <w:p>
      <w:pPr>
        <w:pStyle w:val="Normal"/>
        <w:bidi w:val="0"/>
        <w:spacing w:lineRule="auto" w:line="360"/>
        <w:jc w:val="center"/>
        <w:rPr>
          <w:rFonts w:ascii="Arial" w:hAnsi="Arial" w:cs="Arial"/>
          <w:sz w:val="22"/>
          <w:szCs w:val="22"/>
        </w:rPr>
      </w:pPr>
      <w:r>
        <w:rPr>
          <w:rFonts w:cs="Arial" w:ascii="Arial" w:hAnsi="Arial"/>
          <w:sz w:val="22"/>
          <w:szCs w:val="22"/>
        </w:rPr>
      </w:r>
    </w:p>
    <w:p>
      <w:pPr>
        <w:pStyle w:val="Normal"/>
        <w:bidi w:val="0"/>
        <w:spacing w:lineRule="auto" w:line="360"/>
        <w:jc w:val="center"/>
        <w:rPr>
          <w:rFonts w:ascii="Arial" w:hAnsi="Arial" w:cs="Arial"/>
          <w:sz w:val="22"/>
          <w:szCs w:val="22"/>
        </w:rPr>
      </w:pPr>
      <w:r>
        <w:rPr>
          <w:rFonts w:cs="Arial" w:ascii="Arial" w:hAnsi="Arial"/>
          <w:sz w:val="22"/>
          <w:szCs w:val="22"/>
        </w:rPr>
      </w:r>
    </w:p>
    <w:p>
      <w:pPr>
        <w:pStyle w:val="Normal"/>
        <w:bidi w:val="0"/>
        <w:spacing w:lineRule="auto" w:line="360"/>
        <w:jc w:val="center"/>
        <w:rPr>
          <w:rFonts w:ascii="Arial" w:hAnsi="Arial" w:cs="Arial"/>
          <w:sz w:val="22"/>
          <w:szCs w:val="22"/>
        </w:rPr>
      </w:pPr>
      <w:r>
        <w:rPr>
          <w:rFonts w:cs="Arial" w:ascii="Arial" w:hAnsi="Arial"/>
          <w:sz w:val="22"/>
          <w:szCs w:val="22"/>
        </w:rPr>
      </w:r>
    </w:p>
    <w:p>
      <w:pPr>
        <w:pStyle w:val="Normal"/>
        <w:bidi w:val="0"/>
        <w:spacing w:lineRule="auto" w:line="360"/>
        <w:jc w:val="both"/>
        <w:rPr>
          <w:rFonts w:ascii="Arial" w:hAnsi="Arial" w:cs="Arial"/>
          <w:sz w:val="22"/>
          <w:szCs w:val="22"/>
        </w:rPr>
      </w:pPr>
      <w:r>
        <w:rPr>
          <w:rFonts w:cs="Arial" w:ascii="Arial" w:hAnsi="Arial"/>
          <w:sz w:val="22"/>
          <w:szCs w:val="22"/>
        </w:rPr>
        <w:t xml:space="preserve">         </w:t>
      </w:r>
      <w:r>
        <w:rPr>
          <w:rFonts w:cs="Arial" w:ascii="Arial" w:hAnsi="Arial"/>
          <w:sz w:val="22"/>
          <w:szCs w:val="22"/>
        </w:rPr>
        <w:t>__________________________________________________________________</w:t>
      </w:r>
    </w:p>
    <w:p>
      <w:pPr>
        <w:pStyle w:val="Normal"/>
        <w:bidi w:val="0"/>
        <w:spacing w:lineRule="auto" w:line="360" w:before="30" w:after="20"/>
        <w:jc w:val="center"/>
        <w:rPr/>
      </w:pPr>
      <w:r>
        <w:rPr>
          <w:rFonts w:eastAsia="Arial" w:cs="Arial" w:ascii="Arial" w:hAnsi="Arial"/>
          <w:b/>
          <w:bCs/>
          <w:sz w:val="22"/>
          <w:szCs w:val="22"/>
        </w:rPr>
        <w:t>Nome e assinatura do representante legal</w:t>
      </w:r>
    </w:p>
    <w:p>
      <w:pPr>
        <w:pStyle w:val="Normal"/>
        <w:spacing w:lineRule="atLeast" w:line="100" w:before="0" w:after="160"/>
        <w:jc w:val="center"/>
        <w:rPr/>
      </w:pPr>
      <w:r>
        <w:rPr/>
      </w:r>
    </w:p>
    <w:sectPr>
      <w:headerReference w:type="default" r:id="rId2"/>
      <w:footerReference w:type="default" r:id="rId3"/>
      <w:type w:val="nextPage"/>
      <w:pgSz w:w="11906" w:h="16838"/>
      <w:pgMar w:left="1701" w:right="1134" w:header="0" w:top="2269" w:footer="0"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left="0" w:right="-1134" w:hanging="1701"/>
      <w:rPr/>
    </w:pPr>
    <w:r>
      <w:rPr/>
      <w:drawing>
        <wp:inline distT="0" distB="0" distL="0" distR="0">
          <wp:extent cx="7592060" cy="78930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592060" cy="7893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0" w:right="-1134" w:hanging="1701"/>
      <w:jc w:val="both"/>
      <w:rPr/>
    </w:pPr>
    <w:r>
      <w:rPr/>
      <w:drawing>
        <wp:inline distT="0" distB="0" distL="0" distR="0">
          <wp:extent cx="7546975" cy="114808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7546975" cy="1148080"/>
                  </a:xfrm>
                  <a:prstGeom prst="rect">
                    <a:avLst/>
                  </a:prstGeom>
                </pic:spPr>
              </pic:pic>
            </a:graphicData>
          </a:graphic>
        </wp:inline>
      </w:drawing>
    </w:r>
    <w:r>
      <w:rPr/>
      <w:t xml:space="preserve">                                      </w:t>
    </w:r>
  </w:p>
  <w:p>
    <w:pPr>
      <w:pStyle w:val="Cabealho"/>
      <w:jc w:val="both"/>
      <w:rPr/>
    </w:pPr>
    <w:r>
      <w:rPr>
        <w:rFonts w:cs="Arial" w:ascii="Arial" w:hAnsi="Arial"/>
        <w:sz w:val="24"/>
        <w:szCs w:val="24"/>
      </w:rPr>
      <w:tab/>
    </w:r>
    <w:r>
      <w:rPr/>
      <w:t xml:space="preserve">    </w:t>
    </w:r>
  </w:p>
</w:hdr>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t-BR" w:eastAsia="zh-CN" w:bidi="hi-IN"/>
      </w:rPr>
    </w:rPrDefault>
    <w:pPrDefault>
      <w:pPr/>
    </w:pPrDefault>
  </w:docDefaults>
  <w:style w:type="paragraph" w:styleId="Normal">
    <w:name w:val="Normal"/>
    <w:qFormat/>
    <w:pPr>
      <w:widowControl/>
      <w:suppressAutoHyphens w:val="true"/>
      <w:overflowPunct w:val="false"/>
      <w:bidi w:val="0"/>
      <w:spacing w:lineRule="auto" w:line="252" w:before="0" w:after="160"/>
      <w:jc w:val="left"/>
    </w:pPr>
    <w:rPr>
      <w:rFonts w:ascii="Calibri" w:hAnsi="Calibri" w:eastAsia="Calibri" w:cs="Calibri"/>
      <w:color w:val="00000A"/>
      <w:kern w:val="2"/>
      <w:sz w:val="22"/>
      <w:szCs w:val="22"/>
      <w:lang w:val="pt-BR" w:eastAsia="en-US" w:bidi="ar-SA"/>
    </w:rPr>
  </w:style>
  <w:style w:type="character" w:styleId="DefaultParagraphFont">
    <w:name w:val="Default Paragraph Font"/>
    <w:qFormat/>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Nfaseforte">
    <w:name w:val="Ênfase forte"/>
    <w:basedOn w:val="DefaultParagraphFont"/>
    <w:qFormat/>
    <w:rPr>
      <w:b/>
      <w:bCs/>
    </w:rPr>
  </w:style>
  <w:style w:type="character" w:styleId="ListLabel287">
    <w:name w:val="ListLabel 287"/>
    <w:qFormat/>
    <w:rPr>
      <w:rFonts w:cs="Symbol"/>
      <w:color w:val="00000A"/>
      <w:sz w:val="24"/>
      <w:szCs w:val="24"/>
    </w:rPr>
  </w:style>
  <w:style w:type="character" w:styleId="ListLabel288">
    <w:name w:val="ListLabel 288"/>
    <w:qFormat/>
    <w:rPr>
      <w:rFonts w:cs="OpenSymbol"/>
    </w:rPr>
  </w:style>
  <w:style w:type="character" w:styleId="LinkdaInternet">
    <w:name w:val="Link da Internet"/>
    <w:basedOn w:val="DefaultParagraphFont"/>
    <w:rPr>
      <w:color w:val="0000FF"/>
      <w:u w:val="single"/>
      <w:lang w:val="zxx" w:eastAsia="zxx" w:bidi="zxx"/>
    </w:rPr>
  </w:style>
  <w:style w:type="character" w:styleId="ListLabel289">
    <w:name w:val="ListLabel 289"/>
    <w:qFormat/>
    <w:rPr>
      <w:rFonts w:cs="Symbol"/>
    </w:rPr>
  </w:style>
  <w:style w:type="character" w:styleId="Lrzxr">
    <w:name w:val="lrzxr"/>
    <w:basedOn w:val="DefaultParagraphFont"/>
    <w:qFormat/>
    <w:rPr/>
  </w:style>
  <w:style w:type="character" w:styleId="Linkdainternetvisitado">
    <w:name w:val="Link da internet visitado"/>
    <w:rPr>
      <w:color w:val="800000"/>
      <w:u w:val="single"/>
      <w:lang w:val="zxx" w:eastAsia="zxx" w:bidi="zxx"/>
    </w:rPr>
  </w:style>
  <w:style w:type="character" w:styleId="ListLabel290">
    <w:name w:val="ListLabel 290"/>
    <w:qFormat/>
    <w:rPr>
      <w:rFonts w:cs="Symbol"/>
      <w:color w:val="00000A"/>
      <w:sz w:val="24"/>
      <w:szCs w:val="24"/>
    </w:rPr>
  </w:style>
  <w:style w:type="character" w:styleId="ListLabel291">
    <w:name w:val="ListLabel 291"/>
    <w:qFormat/>
    <w:rPr>
      <w:rFonts w:cs="OpenSymbol"/>
    </w:rPr>
  </w:style>
  <w:style w:type="character" w:styleId="ListLabel292">
    <w:name w:val="ListLabel 292"/>
    <w:qFormat/>
    <w:rPr>
      <w:rFonts w:cs="Symbol"/>
    </w:rPr>
  </w:style>
  <w:style w:type="character" w:styleId="ListLabel305">
    <w:name w:val="ListLabel 305"/>
    <w:qFormat/>
    <w:rPr>
      <w:rFonts w:cs="Symbol"/>
      <w:color w:val="00000A"/>
      <w:sz w:val="24"/>
      <w:szCs w:val="24"/>
    </w:rPr>
  </w:style>
  <w:style w:type="character" w:styleId="ListLabel306">
    <w:name w:val="ListLabel 306"/>
    <w:qFormat/>
    <w:rPr>
      <w:rFonts w:cs="OpenSymbol"/>
    </w:rPr>
  </w:style>
  <w:style w:type="character" w:styleId="ListLabel307">
    <w:name w:val="ListLabel 307"/>
    <w:qFormat/>
    <w:rPr>
      <w:rFonts w:cs="Symbol"/>
    </w:rPr>
  </w:style>
  <w:style w:type="character" w:styleId="ListLabel308">
    <w:name w:val="ListLabel 308"/>
    <w:qFormat/>
    <w:rPr>
      <w:rFonts w:cs="Symbol"/>
      <w:color w:val="00000A"/>
      <w:sz w:val="24"/>
      <w:szCs w:val="24"/>
    </w:rPr>
  </w:style>
  <w:style w:type="character" w:styleId="ListLabel309">
    <w:name w:val="ListLabel 309"/>
    <w:qFormat/>
    <w:rPr>
      <w:rFonts w:cs="OpenSymbol"/>
    </w:rPr>
  </w:style>
  <w:style w:type="character" w:styleId="ListLabel310">
    <w:name w:val="ListLabel 310"/>
    <w:qFormat/>
    <w:rPr>
      <w:rFonts w:cs="Symbol"/>
    </w:rPr>
  </w:style>
  <w:style w:type="character" w:styleId="Smbolosdenumerao">
    <w:name w:val="Símbolos de numeração"/>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widowControl w:val="false"/>
      <w:bidi w:val="0"/>
      <w:jc w:val="left"/>
    </w:pPr>
    <w:rPr>
      <w:rFonts w:ascii="Calibri" w:hAnsi="Calibri" w:eastAsia="SimSun" w:cs="Arial"/>
      <w:color w:val="00000A"/>
      <w:kern w:val="2"/>
      <w:sz w:val="20"/>
      <w:szCs w:val="24"/>
      <w:lang w:val="pt-BR" w:eastAsia="zh-CN" w:bidi="hi-IN"/>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rpodotexto">
    <w:name w:val="Corpo do texto"/>
    <w:basedOn w:val="Normal"/>
    <w:qFormat/>
    <w:pPr>
      <w:spacing w:lineRule="auto" w:line="288" w:before="0" w:after="140"/>
    </w:pPr>
    <w:rPr/>
  </w:style>
  <w:style w:type="paragraph" w:styleId="Cabealho">
    <w:name w:val="Header"/>
    <w:basedOn w:val="Normal"/>
    <w:pPr>
      <w:tabs>
        <w:tab w:val="center" w:pos="4252" w:leader="none"/>
        <w:tab w:val="right" w:pos="8504" w:leader="none"/>
      </w:tabs>
      <w:spacing w:lineRule="atLeast" w:line="100" w:before="0" w:after="0"/>
    </w:pPr>
    <w:rPr/>
  </w:style>
  <w:style w:type="paragraph" w:styleId="Rodap">
    <w:name w:val="Footer"/>
    <w:basedOn w:val="Normal"/>
    <w:pPr>
      <w:tabs>
        <w:tab w:val="center" w:pos="4252" w:leader="none"/>
        <w:tab w:val="right" w:pos="8504" w:leader="none"/>
      </w:tabs>
      <w:spacing w:lineRule="atLeast" w:line="100" w:before="0" w:after="0"/>
    </w:pPr>
    <w:rPr/>
  </w:style>
  <w:style w:type="paragraph" w:styleId="ListParagraph">
    <w:name w:val="List Paragraph"/>
    <w:basedOn w:val="Normal"/>
    <w:qFormat/>
    <w:pPr>
      <w:spacing w:before="0" w:after="0"/>
      <w:ind w:left="720" w:right="0" w:hanging="0"/>
      <w:contextualSpacing/>
    </w:pPr>
    <w:rPr/>
  </w:style>
  <w:style w:type="paragraph" w:styleId="Contedodatabela">
    <w:name w:val="Conteúdo da tabela"/>
    <w:basedOn w:val="Normal"/>
    <w:qFormat/>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Normal</Template>
  <TotalTime>181</TotalTime>
  <Application>LibreOffice/5.4.4.2$Windows_X86_64 LibreOffice_project/2524958677847fb3bb44820e40380acbe820f960</Application>
  <Pages>6</Pages>
  <Words>1206</Words>
  <Characters>6956</Characters>
  <CharactersWithSpaces>9344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2021-04-16T11:49:00Z</dcterms:created>
  <dc:creator>Ademar Vargas</dc:creator>
  <dc:description/>
  <dc:language>pt</dc:language>
  <cp:lastModifiedBy/>
  <cp:lastPrinted>2021-09-03T13:42:08Z</cp:lastPrinted>
  <dcterms:modified xsi:type="dcterms:W3CDTF">2021-09-03T13:44:19Z</dcterms:modified>
  <cp:revision>28</cp:revision>
  <dc:subject/>
  <dc:title/>
</cp:coreProperties>
</file>