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jc w:val="right"/>
        <w:rPr>
          <w:rFonts w:ascii="Arial" w:hAnsi="Arial" w:eastAsia="Times New Roman" w:cs="Arial"/>
          <w:b/>
          <w:b/>
          <w:bCs/>
          <w:color w:val="333333"/>
          <w:sz w:val="24"/>
          <w:szCs w:val="24"/>
          <w:lang w:val="pt-BR" w:eastAsia="zxx" w:bidi="ar-SA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jc w:val="right"/>
        <w:rPr>
          <w:rFonts w:ascii="Arial" w:hAnsi="Arial" w:eastAsia="Times New Roman" w:cs="Arial"/>
          <w:b/>
          <w:b/>
          <w:bCs/>
          <w:color w:val="333333"/>
          <w:sz w:val="24"/>
          <w:szCs w:val="24"/>
          <w:lang w:val="pt-BR" w:eastAsia="zxx" w:bidi="ar-SA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2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2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EDITAL DE CHAMAMENTO PÚBLICO 008/2021 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bookmarkStart w:id="0" w:name="__DdeLink__181_3221799690"/>
      <w:bookmarkEnd w:id="0"/>
      <w:r>
        <w:rPr>
          <w:rFonts w:cs="Arial" w:ascii="Arial" w:hAnsi="Arial"/>
          <w:b/>
          <w:bCs/>
          <w:sz w:val="32"/>
          <w:szCs w:val="32"/>
        </w:rPr>
        <w:t>PARA OFICINAS DE ARTESANATO.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 MUNICÍPIO DE ERECHIM, Estado de Rio Grande do Sul, através da Secretária Adjunta Municipal de Administração, Senhora IZABEL CRISTINA ROCHA MARINHO RIBEIRO e através do Secretário Municipal de Cultura, Esporte e Turismo Senhor NEIDMAR ROGER CHARÃO ALVES, com amparo </w:t>
      </w:r>
      <w:r>
        <w:rPr>
          <w:rFonts w:cs="Arial" w:ascii="Arial" w:hAnsi="Arial"/>
          <w:b/>
          <w:bCs/>
          <w:sz w:val="24"/>
          <w:szCs w:val="24"/>
        </w:rPr>
        <w:t>na Lei Municipal n.º 5.786 de 17 de Março de 2015</w:t>
      </w:r>
      <w:r>
        <w:rPr>
          <w:rFonts w:cs="Arial" w:ascii="Arial" w:hAnsi="Arial"/>
          <w:sz w:val="24"/>
          <w:szCs w:val="24"/>
        </w:rPr>
        <w:t>, no uso de suas atribuições,</w:t>
      </w:r>
      <w:r>
        <w:rPr>
          <w:rFonts w:cs="Arial" w:ascii="Arial" w:hAnsi="Arial"/>
          <w:b/>
          <w:bCs/>
          <w:sz w:val="24"/>
          <w:szCs w:val="24"/>
        </w:rPr>
        <w:t xml:space="preserve"> torna público, para credenciamento de oficineiros de Artesanato para ministrar oficinas onlines.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</w:t>
      </w:r>
      <w:r>
        <w:rPr>
          <w:rFonts w:cs="Arial" w:ascii="Arial" w:hAnsi="Arial"/>
          <w:b/>
          <w:bCs/>
          <w:sz w:val="24"/>
          <w:szCs w:val="24"/>
        </w:rPr>
        <w:t>Apresentação.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</w:r>
      <w:bookmarkStart w:id="1" w:name="__DdeLink__231_2218849982"/>
      <w:bookmarkEnd w:id="1"/>
      <w:r>
        <w:rPr>
          <w:rFonts w:cs="Arial" w:ascii="Arial" w:hAnsi="Arial"/>
          <w:b w:val="false"/>
          <w:bCs w:val="false"/>
          <w:sz w:val="24"/>
          <w:szCs w:val="24"/>
        </w:rPr>
        <w:t>Tendo como objetivo a promoção cultural e o desenvolvimento profissional dos cidadãos, os quais podem utilizar os conhecimentos adquiridos para gerar renda, principalmente em meio à crise provocada pela pandemia COVID-19, a Secretaria Municipal de Cultura, Esporte e Turismo publica o presente edital.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DO OBJETO DA CHAMADA PÚBLICA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1.1. O presente edital tem por finalidade contratar oficineiros para ministrar oficinas/cursos de Artesanato, conforme Cronograma da Secretaria Municipal de Cultura, Esporte e Turismo via online, no período de Outubro a Dezembro.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 DAS OPORTUNIDADES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3.1.Mobilizar o Artesão do Município de Erechim, qualificando-os e gerando renda.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Envolver a Comunidade na difusão Cultural.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3.3. Criar identidade artesanal no Município.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3.4. Democratizar suas atividades e conhecimento, com o fomento da Administração Municipal.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3.5. Valor a ser pago: R$ 100,00 (cem reais) por oficina realizada.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highlight w:val="black"/>
        </w:rPr>
      </w:pPr>
      <w:r>
        <w:rPr>
          <w:rFonts w:cs="Arial" w:ascii="Arial" w:hAnsi="Arial"/>
          <w:sz w:val="24"/>
          <w:szCs w:val="24"/>
          <w:highlight w:val="black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4.DAS ESPECIFICAÇÕES DAS OFICINAS/CURSOS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4.1. As modalidades dos cursos a serem ministrados são: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Patchwork;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Crochê;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biscuit;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Artesanato em argila;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Entalhes em madeira;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Pintura em tecidos e vidros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Outras modalidades, que serão avaliadas por um profissional da </w:t>
      </w:r>
      <w:bookmarkStart w:id="2" w:name="__DdeLink__237_681598162"/>
      <w:r>
        <w:rPr>
          <w:rFonts w:cs="Arial" w:ascii="Arial" w:hAnsi="Arial"/>
          <w:sz w:val="24"/>
          <w:szCs w:val="24"/>
        </w:rPr>
        <w:t>Escola Municipal de Belas Artes Osvaldo Engel</w:t>
      </w:r>
      <w:bookmarkEnd w:id="2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4.2. As oficinas serão realizadas duas vezes por semana, transmitidas on line pelos canais oficiais da Prefeitura Municipal de Erechim.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4.3. Cada oficina terá a duração de 1hora e meia.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4.4. Os cursos serão organizados para a duração de até 03 meses por modalidade.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5. DAS CONDIÇÕES DE PARTICIPAÇÃO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5.1. Poderão participar pessoas físicas que comprovem experiência coma modalidade escolhida;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5.2. Residir no Município de Erechim;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5.3. Apresentar a melhor técnica escolhida;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5.4. Não poderão se inscrever servidores pertencente ao quadro de funcionários da Prefeitura.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5.5. Os oficineiros poderão se inscrever em até 2 modalidades diferentes de artesanato.</w:t>
      </w:r>
    </w:p>
    <w:p>
      <w:pPr>
        <w:pStyle w:val="Normal"/>
        <w:spacing w:lineRule="auto" w:line="36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6. DAS INSCRIÇÕES: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6.1. Os interessados em participar deste edital deverão apresentar os seguintes documentos: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a) Formulário da inscrição </w:t>
      </w:r>
      <w:r>
        <w:rPr>
          <w:rFonts w:cs="Arial" w:ascii="Arial" w:hAnsi="Arial"/>
          <w:b/>
          <w:bCs/>
          <w:sz w:val="24"/>
          <w:szCs w:val="24"/>
        </w:rPr>
        <w:t>(Anexo I)</w:t>
      </w:r>
      <w:r>
        <w:rPr>
          <w:rFonts w:cs="Arial" w:ascii="Arial" w:hAnsi="Arial"/>
          <w:sz w:val="24"/>
          <w:szCs w:val="24"/>
        </w:rPr>
        <w:t xml:space="preserve"> preenchido e assinado pelo responsável;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b) Formulário do (</w:t>
      </w:r>
      <w:r>
        <w:rPr>
          <w:rFonts w:cs="Arial" w:ascii="Arial" w:hAnsi="Arial"/>
          <w:b/>
          <w:bCs/>
          <w:sz w:val="24"/>
          <w:szCs w:val="24"/>
        </w:rPr>
        <w:t>Anexo II</w:t>
      </w:r>
      <w:r>
        <w:rPr>
          <w:rFonts w:cs="Arial" w:ascii="Arial" w:hAnsi="Arial"/>
          <w:sz w:val="24"/>
          <w:szCs w:val="24"/>
        </w:rPr>
        <w:t>) preenchido e assinado pelo responsável;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c) Pessoa física: cópia do RG e CPF; Endereço;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d) Currículo dos ministrantes;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e) Conteúdo programático;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f) Técnica;</w:t>
      </w:r>
    </w:p>
    <w:p>
      <w:pPr>
        <w:pStyle w:val="Normal"/>
        <w:spacing w:lineRule="auto" w:line="36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6.2. Só serão válidas as inscrições que tiverem todas as informações solicitadas, especialmente no que se refere ao preenchimento do formulário de inscrição (Anexo I).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6.3. As inscrições serão realizadas no período de 09 à 30 de Agosto de 2021, das seguintes formas: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a) Através do e-mail: smcet-cultura@erechim.rs.gov.br</w:t>
      </w:r>
      <w:r>
        <w:rPr>
          <w:rFonts w:cs="Arial" w:ascii="Arial" w:hAnsi="Arial"/>
          <w:b/>
          <w:bCs/>
          <w:color w:val="00000A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mediante envio de todos os documentos elencados no item 4.1, sendo considerado válido como protocolo de entrega o aviso de recebimento por parte da Secretaria de Cultura, que será realizado por e-mail;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b) Presencialmente, mediante entrega de envelope contendo a inscrição e os documentos elencados no item 4.1, na sede da Secretaria Municipal de Cultura, Esporte e Turismo,</w:t>
      </w:r>
      <w:r>
        <w:rPr>
          <w:rFonts w:cs="Arial" w:ascii="Arial" w:hAnsi="Arial"/>
          <w:b/>
          <w:bCs/>
          <w:sz w:val="24"/>
          <w:szCs w:val="24"/>
        </w:rPr>
        <w:t xml:space="preserve"> na Avenida Pedro Pinto de Souza, 100 – Erechim – RS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no horário das 07:30 às 13:30, de segunda a sexta-feira.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O envelope contendo a documentação</w:t>
      </w:r>
      <w:r>
        <w:rPr>
          <w:rFonts w:cs="Arial" w:ascii="Arial" w:hAnsi="Arial"/>
          <w:b w:val="false"/>
          <w:bCs w:val="false"/>
          <w:sz w:val="24"/>
          <w:szCs w:val="24"/>
        </w:rPr>
        <w:t>, deverá vir</w:t>
      </w:r>
      <w:r>
        <w:rPr>
          <w:rFonts w:cs="Arial" w:ascii="Arial" w:hAnsi="Arial"/>
          <w:sz w:val="24"/>
          <w:szCs w:val="24"/>
        </w:rPr>
        <w:t xml:space="preserve"> com seguinte identificação externa: </w:t>
      </w:r>
    </w:p>
    <w:tbl>
      <w:tblPr>
        <w:tblW w:w="9691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</w:tblPr>
      <w:tblGrid>
        <w:gridCol w:w="9691"/>
      </w:tblGrid>
      <w:tr>
        <w:trPr/>
        <w:tc>
          <w:tcPr>
            <w:tcW w:w="9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cs="Arial" w:ascii="Arial" w:hAnsi="Arial"/>
                <w:b/>
                <w:bCs/>
                <w:sz w:val="30"/>
                <w:szCs w:val="30"/>
              </w:rPr>
              <w:t xml:space="preserve">CADASTRO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PARA OFICINAS DE ARTESANATO.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 (nome completo da empresa, entidade, instituição ou pessoa física proponente)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CNPJ ou CPF: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Secretaria Municipal de Cultura, Esporte e Turismo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Avenida Pedro Pinto de Souza, 100</w:t>
            </w:r>
          </w:p>
          <w:p>
            <w:pPr>
              <w:pStyle w:val="Normal"/>
              <w:bidi w:val="0"/>
              <w:spacing w:lineRule="auto" w:line="240"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Erechim – RS – CEP 99700-070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7. DO PROCESSO DE INSCRIÇÃO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7.1. No dia 02 de Setembro Quinta-feira, às </w:t>
      </w:r>
      <w:r>
        <w:rPr>
          <w:rFonts w:cs="Arial" w:ascii="Arial" w:hAnsi="Arial"/>
          <w:b/>
          <w:bCs/>
          <w:sz w:val="24"/>
          <w:szCs w:val="24"/>
        </w:rPr>
        <w:t>10 h</w:t>
      </w:r>
      <w:r>
        <w:rPr>
          <w:rFonts w:cs="Arial" w:ascii="Arial" w:hAnsi="Arial"/>
          <w:sz w:val="24"/>
          <w:szCs w:val="24"/>
        </w:rPr>
        <w:t xml:space="preserve">, tendo como </w:t>
      </w:r>
      <w:r>
        <w:rPr>
          <w:rFonts w:cs="Arial" w:ascii="Arial" w:hAnsi="Arial"/>
          <w:b/>
          <w:bCs/>
          <w:sz w:val="24"/>
          <w:szCs w:val="24"/>
        </w:rPr>
        <w:t>local a sede da Secretaria Municipal da Cultura, Esporte e Turismo, situada Avenida Pedro Pinto de Souza, 100 – Erechim – RS,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 Comissão que será nomeada,</w:t>
      </w:r>
      <w:r>
        <w:rPr>
          <w:rFonts w:cs="Arial" w:ascii="Arial" w:hAnsi="Arial"/>
          <w:sz w:val="24"/>
          <w:szCs w:val="24"/>
        </w:rPr>
        <w:t xml:space="preserve"> em sessão pública, fará a abertura dos envelopes de inscrição, para conferência da documentação exigida no item 3.1.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7.1.1 A Comissão que se refere ao item 7.1 será integrada por dois servidores da Escola Municipal de Belas Artes Osvaldo Engel, dois servidores do departamento de cultura e um do departamento de Turismo.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7.2. Dia 03 de Setembro de 2021 </w:t>
      </w:r>
      <w:bookmarkStart w:id="3" w:name="__DdeLink__211_4176280822"/>
      <w:r>
        <w:rPr>
          <w:rFonts w:cs="Arial" w:ascii="Arial" w:hAnsi="Arial"/>
          <w:sz w:val="24"/>
          <w:szCs w:val="24"/>
        </w:rPr>
        <w:t>divulgação das inscrições homologadas-</w:t>
      </w:r>
      <w:bookmarkEnd w:id="3"/>
      <w:r>
        <w:rPr>
          <w:rFonts w:cs="Arial" w:ascii="Arial" w:hAnsi="Arial"/>
          <w:b/>
          <w:bCs/>
          <w:sz w:val="24"/>
          <w:szCs w:val="24"/>
        </w:rPr>
        <w:t>1ª fase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7.3. Dia 06 de Setembro de 2021 divulgação das datas e horários para demonstração da técnica-</w:t>
      </w:r>
      <w:r>
        <w:rPr>
          <w:rFonts w:cs="Arial" w:ascii="Arial" w:hAnsi="Arial"/>
          <w:b/>
          <w:bCs/>
          <w:sz w:val="24"/>
          <w:szCs w:val="24"/>
        </w:rPr>
        <w:t>2ª fase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8. DO CRONOGRAMA</w:t>
      </w:r>
    </w:p>
    <w:tbl>
      <w:tblPr>
        <w:tblW w:w="9071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Inscrições Abertas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09 à 30 de Agosto de 2021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Abertura dos envelopes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 de Setembro de 2021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Divulgação das inscrições homologadas-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1ª fase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360" w:before="0" w:after="1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Dia 03 de Setembro de 2021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Divulgação das datas para demonstração da técnica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2ª fase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06 de Setembro de 2021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Divulgação resultado final 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spacing w:before="0" w:after="1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 de Setembro de 2021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9. DO CRITÉRIO DE DESEMPATE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Em caso de empate entre os candidatos, será considerado o maior tempo de experiência na área de atuação.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10. DOS RECURSOS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10.1.Caso o candidato deseje apresentar recurso contra o resultado do julgamento das propostas, poderá fazê-lo no prazo de 02 (dois) dias úteis, a contar da data da publicação do resultado.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10.2. O candidato deverá apresentar o recurso por escrito, informando nome completo, CPF, RG e justificativa do recurso.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10.3. Os recursos serão julgados no prazo de dois dias úteis a partir da apresentação e o resultado será divulgado no site da Prefeitura Municipal de Erechim.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11. DAS OBRIGAÇÕES DO OFICINEIRO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a) Realizar as oficinas conforme as orientações teórico-metodológicas;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b) Cumprimento da carga horária da oficina;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c) Fornecer relatórios mensais com registros de fotos sobre a oficina, bem como sobre o desempenho dos alunos durante as atividades;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d) Participar de reuniões de equipe sempre que necessário para um melhor direcionamento das atividades.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12. DAS INFORMAÇÕES COMPLEMENTARES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12.1. Os casos omissos e as situações não previstas neste Edital serão analisados pela Comissão de Profissionais da Secretaria Municipal de Cultura, Esporte e Turismo, para solução.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12.2. O período da contratação do profissional será de 12 (três) meses.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12.3. Serão convocados para assinar o contrato, em conformidade com a lista de ordem classificatória dos projetos.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12.4. Caso seja necessário, em havendo rescisão contratual, poderão ser convocados os demais classificados, sempre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12.5. Respeitando a lista de ordem classificatória dos projetos.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12.6. Será selecionada somente um oficineiro para até 2 oficinas 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13. DAS DISPOSIÇÕES GERAIS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13.1. Quaisquer dúvidas ou esclarecimentos sobre o presente edital poderão ser sanadas mediante contato com a Secretaria Municipal de Cultura, Esporte e Turismo, pelo telefone (54) 3520 7006, com Andressa e Michele</w:t>
      </w:r>
    </w:p>
    <w:p>
      <w:pPr>
        <w:pStyle w:val="Normal"/>
        <w:spacing w:lineRule="atLeast" w:line="100"/>
        <w:jc w:val="both"/>
        <w:rPr/>
      </w:pPr>
      <w:r>
        <w:rPr>
          <w:rFonts w:cs="Arial" w:ascii="Arial" w:hAnsi="Arial"/>
          <w:sz w:val="24"/>
          <w:szCs w:val="24"/>
        </w:rPr>
        <w:t xml:space="preserve">Erechim, </w:t>
      </w:r>
      <w:r>
        <w:rPr>
          <w:rFonts w:cs="Arial" w:ascii="Arial" w:hAnsi="Arial"/>
          <w:sz w:val="24"/>
          <w:szCs w:val="24"/>
        </w:rPr>
        <w:t xml:space="preserve">09 </w:t>
      </w:r>
      <w:r>
        <w:rPr>
          <w:rFonts w:cs="Arial" w:ascii="Arial" w:hAnsi="Arial"/>
          <w:sz w:val="24"/>
          <w:szCs w:val="24"/>
        </w:rPr>
        <w:t>de Agosto 2021.</w:t>
      </w:r>
    </w:p>
    <w:p>
      <w:pPr>
        <w:pStyle w:val="Normal"/>
        <w:spacing w:lineRule="atLeast" w:line="1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  <w:t>I</w:t>
      </w:r>
      <w:r>
        <w:rPr>
          <w:rFonts w:eastAsia="Arial" w:cs="Arial" w:ascii="Arial" w:hAnsi="Arial"/>
          <w:b/>
          <w:bCs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ZABEL CRISTINA ROCHA </w:t>
        <w:tab/>
        <w:tab/>
        <w:tab/>
        <w:t>NEIDMAR ROGER CHARÃO ALVES</w:t>
      </w:r>
    </w:p>
    <w:p>
      <w:pPr>
        <w:pStyle w:val="Normal"/>
        <w:spacing w:lineRule="atLeast" w:line="100"/>
        <w:jc w:val="both"/>
        <w:rPr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MARINHO RIBEIRO </w:t>
      </w:r>
    </w:p>
    <w:p>
      <w:pPr>
        <w:pStyle w:val="Normal"/>
        <w:spacing w:lineRule="atLeast" w:line="100"/>
        <w:jc w:val="both"/>
        <w:rPr/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Secretária Adjunta Municipal de Administração </w:t>
        <w:tab/>
        <w:t xml:space="preserve">            Secretário Municipal de Cultura,</w:t>
      </w:r>
    </w:p>
    <w:p>
      <w:pPr>
        <w:pStyle w:val="Normal"/>
        <w:spacing w:lineRule="atLeast" w:line="100"/>
        <w:jc w:val="both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ab/>
        <w:tab/>
        <w:tab/>
        <w:tab/>
        <w:tab/>
        <w:tab/>
        <w:tab/>
        <w:tab/>
        <w:t xml:space="preserve">                Esporte e Turismo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30"/>
          <w:szCs w:val="30"/>
        </w:rPr>
        <w:t>ANEXO I</w:t>
      </w:r>
    </w:p>
    <w:p>
      <w:pPr>
        <w:pStyle w:val="Normal"/>
        <w:spacing w:lineRule="auto" w:line="360"/>
        <w:jc w:val="center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FORMULÁRIO DE INSCRIÇÃO </w:t>
      </w:r>
    </w:p>
    <w:tbl>
      <w:tblPr>
        <w:tblW w:w="966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9660"/>
      </w:tblGrid>
      <w:tr>
        <w:trPr/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INSCRIÇÃO DE INTERESSADOS EM NO EDITAL DE CHAMAMENTO PÚBLICO, PARA OFICINAS DE ARTESANATO, CONFORME ANEXO I.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CPF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Endereço: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Modalidades: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Patchwork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Crochê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biscuit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Artesanato em argila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Entalhes em madeira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Pintura em tecidos e vidros (  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Outras modalidades (  )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Pelo presente instrumento, manifestamos nosso interesse em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PARTICIPAR DO EDITAL </w:t>
            </w:r>
            <w:bookmarkStart w:id="4" w:name="__DdeLink__258_1335455598"/>
            <w:r>
              <w:rPr>
                <w:rFonts w:cs="Arial" w:ascii="Arial" w:hAnsi="Arial"/>
                <w:b/>
                <w:bCs/>
                <w:sz w:val="24"/>
                <w:szCs w:val="24"/>
              </w:rPr>
              <w:t>DE CHAMAMENTO PÚBLICO, PARA OFICINAS DE ARTESANATO</w:t>
            </w:r>
            <w:bookmarkEnd w:id="4"/>
            <w:r>
              <w:rPr>
                <w:rFonts w:cs="Arial" w:ascii="Arial" w:hAnsi="Arial"/>
                <w:b/>
                <w:bCs/>
                <w:sz w:val="32"/>
                <w:szCs w:val="32"/>
              </w:rPr>
              <w:t>.</w:t>
            </w:r>
            <w:r>
              <w:rPr>
                <w:rFonts w:cs="Arial" w:ascii="Arial" w:hAnsi="Arial"/>
                <w:sz w:val="24"/>
                <w:szCs w:val="24"/>
              </w:rPr>
              <w:t>, e declaramos estar cientes e de acordo com os termos do edital de seleção n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º _______.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Erechim/RS, ______/______/_______.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(nome e assinatura do responsável pela </w:t>
            </w:r>
          </w:p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empresa/organização da Sociedade Civil) </w:t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II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DECLARAÇÃO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Eu, _______________________________________________ (proponente do Projeto), portador da Cédula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 Identidade RG nº e inscrito no CPF nº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declaro, sob as penas da lei, que: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Estou ciente de que o meu credenciamento e possível seleção não gera direito subjetivo a minha efetiva contratação, bem como que conheço e aceito incondicionalmente as regras do presente edital, responsabilizando-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 por todas as informações contidas no projeto e pelo cumprimento do respectivo plano de trabalho, caso venha a ser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contratado, após apresentar a documentação exigida no Edital;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Conheço e aceito, incondicionalmente, as regras do presente edital, bem como me responsabilizo por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todas as informações contidas no projeto e pelo cumprimento do respectivo plano de trabalho, caso venha a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ser contratado, após apresentar a documentação exigida no item 08, do Edital;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Estou ciente de que, caso venha ser contratado para integrar o presente Credenciamento, os pagamentos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sofrerão os descontos previstos em lei;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Estou ciente de que o meu credenciamento e contratação para prestar os serviços constantes no Edital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não geram qualquer tipo de vínculo empregatício com a Prefeitura Municipal de Erechim;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Que as cópias dos documentos apresentados são fiéis aos documentos originais, bem como que as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informações e documentos apresentados neste credenciamento são de minha inteira responsabilidade, sendo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expressão da verdade.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Erechim, ____ de _____________ de 2021.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__________________________________________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sz w:val="24"/>
          <w:szCs w:val="24"/>
        </w:rPr>
        <w:t>(Nome e assinatura do proponente)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>
      <w:rFonts w:ascii="Arial" w:hAnsi="Arial" w:eastAsia="Arial Unicode MS" w:cs="Arial"/>
      <w:sz w:val="24"/>
      <w:szCs w:val="24"/>
      <w:lang w:val="pt-BR" w:eastAsia="zxx"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11">
    <w:name w:val="ListLabel 311"/>
    <w:qFormat/>
    <w:rPr>
      <w:rFonts w:ascii="Arial" w:hAnsi="Arial" w:eastAsia="Arial Unicode MS" w:cs="Arial"/>
      <w:sz w:val="26"/>
      <w:szCs w:val="24"/>
      <w:lang w:val="pt-BR" w:eastAsia="zxx" w:bidi="zxx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ListLabel312">
    <w:name w:val="ListLabel 312"/>
    <w:qFormat/>
    <w:rPr>
      <w:rFonts w:cs="OpenSymbol;Arial Unicode MS"/>
    </w:rPr>
  </w:style>
  <w:style w:type="character" w:styleId="ListLabel313">
    <w:name w:val="ListLabel 313"/>
    <w:qFormat/>
    <w:rPr>
      <w:rFonts w:cs="OpenSymbol;Arial Unicode MS"/>
    </w:rPr>
  </w:style>
  <w:style w:type="character" w:styleId="ListLabel314">
    <w:name w:val="ListLabel 314"/>
    <w:qFormat/>
    <w:rPr>
      <w:rFonts w:cs="OpenSymbol;Arial Unicode MS"/>
    </w:rPr>
  </w:style>
  <w:style w:type="character" w:styleId="ListLabel315">
    <w:name w:val="ListLabel 315"/>
    <w:qFormat/>
    <w:rPr>
      <w:rFonts w:cs="OpenSymbol;Arial Unicode MS"/>
    </w:rPr>
  </w:style>
  <w:style w:type="character" w:styleId="ListLabel316">
    <w:name w:val="ListLabel 316"/>
    <w:qFormat/>
    <w:rPr>
      <w:rFonts w:cs="OpenSymbol;Arial Unicode MS"/>
    </w:rPr>
  </w:style>
  <w:style w:type="character" w:styleId="ListLabel317">
    <w:name w:val="ListLabel 317"/>
    <w:qFormat/>
    <w:rPr>
      <w:rFonts w:cs="OpenSymbol;Arial Unicode MS"/>
    </w:rPr>
  </w:style>
  <w:style w:type="character" w:styleId="ListLabel318">
    <w:name w:val="ListLabel 318"/>
    <w:qFormat/>
    <w:rPr>
      <w:rFonts w:cs="OpenSymbol;Arial Unicode MS"/>
    </w:rPr>
  </w:style>
  <w:style w:type="character" w:styleId="ListLabel319">
    <w:name w:val="ListLabel 319"/>
    <w:qFormat/>
    <w:rPr>
      <w:rFonts w:cs="OpenSymbol;Arial Unicode MS"/>
    </w:rPr>
  </w:style>
  <w:style w:type="character" w:styleId="ListLabel320">
    <w:name w:val="ListLabel 320"/>
    <w:qFormat/>
    <w:rPr>
      <w:rFonts w:cs="OpenSymbol;Arial Unicode MS"/>
    </w:rPr>
  </w:style>
  <w:style w:type="character" w:styleId="ListLabel321">
    <w:name w:val="ListLabel 321"/>
    <w:qFormat/>
    <w:rPr>
      <w:rFonts w:cs="OpenSymbol;Arial Unicode MS"/>
    </w:rPr>
  </w:style>
  <w:style w:type="character" w:styleId="ListLabel322">
    <w:name w:val="ListLabel 322"/>
    <w:qFormat/>
    <w:rPr>
      <w:rFonts w:cs="OpenSymbol;Arial Unicode MS"/>
    </w:rPr>
  </w:style>
  <w:style w:type="character" w:styleId="ListLabel323">
    <w:name w:val="ListLabel 323"/>
    <w:qFormat/>
    <w:rPr>
      <w:rFonts w:cs="OpenSymbol;Arial Unicode MS"/>
    </w:rPr>
  </w:style>
  <w:style w:type="character" w:styleId="ListLabel324">
    <w:name w:val="ListLabel 324"/>
    <w:qFormat/>
    <w:rPr>
      <w:rFonts w:cs="OpenSymbol;Arial Unicode MS"/>
    </w:rPr>
  </w:style>
  <w:style w:type="character" w:styleId="ListLabel325">
    <w:name w:val="ListLabel 325"/>
    <w:qFormat/>
    <w:rPr>
      <w:rFonts w:cs="OpenSymbol;Arial Unicode MS"/>
    </w:rPr>
  </w:style>
  <w:style w:type="character" w:styleId="ListLabel326">
    <w:name w:val="ListLabel 326"/>
    <w:qFormat/>
    <w:rPr>
      <w:rFonts w:cs="OpenSymbol;Arial Unicode MS"/>
    </w:rPr>
  </w:style>
  <w:style w:type="character" w:styleId="ListLabel327">
    <w:name w:val="ListLabel 327"/>
    <w:qFormat/>
    <w:rPr>
      <w:rFonts w:cs="OpenSymbol;Arial Unicode MS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</w:rPr>
  </w:style>
  <w:style w:type="character" w:styleId="ListLabel330">
    <w:name w:val="ListLabel 330"/>
    <w:qFormat/>
    <w:rPr>
      <w:rFonts w:cs="OpenSymbol;Arial Unicode MS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OpenSymbol;Arial Unicode MS"/>
    </w:rPr>
  </w:style>
  <w:style w:type="character" w:styleId="ListLabel333">
    <w:name w:val="ListLabel 333"/>
    <w:qFormat/>
    <w:rPr>
      <w:rFonts w:cs="OpenSymbol;Arial Unicode MS"/>
    </w:rPr>
  </w:style>
  <w:style w:type="character" w:styleId="ListLabel334">
    <w:name w:val="ListLabel 334"/>
    <w:qFormat/>
    <w:rPr>
      <w:rFonts w:cs="OpenSymbol;Arial Unicode MS"/>
    </w:rPr>
  </w:style>
  <w:style w:type="character" w:styleId="ListLabel335">
    <w:name w:val="ListLabel 335"/>
    <w:qFormat/>
    <w:rPr>
      <w:rFonts w:cs="OpenSymbol;Arial Unicode MS"/>
    </w:rPr>
  </w:style>
  <w:style w:type="character" w:styleId="ListLabel336">
    <w:name w:val="ListLabel 336"/>
    <w:qFormat/>
    <w:rPr>
      <w:rFonts w:cs="OpenSymbol;Arial Unicode MS"/>
    </w:rPr>
  </w:style>
  <w:style w:type="character" w:styleId="ListLabel337">
    <w:name w:val="ListLabel 337"/>
    <w:qFormat/>
    <w:rPr>
      <w:rFonts w:cs="OpenSymbol;Arial Unicode MS"/>
    </w:rPr>
  </w:style>
  <w:style w:type="character" w:styleId="ListLabel338">
    <w:name w:val="ListLabel 338"/>
    <w:qFormat/>
    <w:rPr>
      <w:rFonts w:cs="OpenSymbol;Arial Unicode MS"/>
    </w:rPr>
  </w:style>
  <w:style w:type="character" w:styleId="ListLabel339">
    <w:name w:val="ListLabel 339"/>
    <w:qFormat/>
    <w:rPr>
      <w:rFonts w:cs="OpenSymbol;Arial Unicode MS"/>
    </w:rPr>
  </w:style>
  <w:style w:type="character" w:styleId="ListLabel340">
    <w:name w:val="ListLabel 340"/>
    <w:qFormat/>
    <w:rPr>
      <w:rFonts w:cs="OpenSymbol;Arial Unicode MS"/>
    </w:rPr>
  </w:style>
  <w:style w:type="character" w:styleId="ListLabel341">
    <w:name w:val="ListLabel 341"/>
    <w:qFormat/>
    <w:rPr>
      <w:rFonts w:cs="OpenSymbol;Arial Unicode MS"/>
    </w:rPr>
  </w:style>
  <w:style w:type="character" w:styleId="ListLabel342">
    <w:name w:val="ListLabel 342"/>
    <w:qFormat/>
    <w:rPr>
      <w:rFonts w:cs="OpenSymbol;Arial Unicode MS"/>
    </w:rPr>
  </w:style>
  <w:style w:type="character" w:styleId="ListLabel343">
    <w:name w:val="ListLabel 343"/>
    <w:qFormat/>
    <w:rPr>
      <w:rFonts w:cs="OpenSymbol;Arial Unicode MS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OpenSymbol;Arial Unicode MS"/>
    </w:rPr>
  </w:style>
  <w:style w:type="character" w:styleId="ListLabel346">
    <w:name w:val="ListLabel 346"/>
    <w:qFormat/>
    <w:rPr>
      <w:rFonts w:cs="OpenSymbol;Arial Unicode MS"/>
    </w:rPr>
  </w:style>
  <w:style w:type="character" w:styleId="ListLabel347">
    <w:name w:val="ListLabel 347"/>
    <w:qFormat/>
    <w:rPr>
      <w:rFonts w:cs="OpenSymbol;Arial Unicode MS"/>
    </w:rPr>
  </w:style>
  <w:style w:type="character" w:styleId="WW8Num2z0">
    <w:name w:val="WW8Num2z0"/>
    <w:qFormat/>
    <w:rPr>
      <w:rFonts w:ascii="Arial" w:hAnsi="Arial" w:eastAsia="Arial Unicode MS" w:cs="Arial"/>
      <w:sz w:val="24"/>
      <w:szCs w:val="24"/>
      <w:lang w:val="pt-BR" w:eastAsia="zxx" w:bidi="zxx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348">
    <w:name w:val="ListLabel 348"/>
    <w:qFormat/>
    <w:rPr>
      <w:rFonts w:ascii="Arial" w:hAnsi="Arial" w:cs="OpenSymbol;Arial Unicode MS"/>
      <w:sz w:val="24"/>
    </w:rPr>
  </w:style>
  <w:style w:type="character" w:styleId="ListLabel349">
    <w:name w:val="ListLabel 349"/>
    <w:qFormat/>
    <w:rPr>
      <w:rFonts w:cs="OpenSymbol;Arial Unicode MS"/>
    </w:rPr>
  </w:style>
  <w:style w:type="character" w:styleId="ListLabel350">
    <w:name w:val="ListLabel 350"/>
    <w:qFormat/>
    <w:rPr>
      <w:rFonts w:cs="OpenSymbol;Arial Unicode MS"/>
    </w:rPr>
  </w:style>
  <w:style w:type="character" w:styleId="ListLabel351">
    <w:name w:val="ListLabel 351"/>
    <w:qFormat/>
    <w:rPr>
      <w:rFonts w:cs="OpenSymbol;Arial Unicode MS"/>
    </w:rPr>
  </w:style>
  <w:style w:type="character" w:styleId="ListLabel352">
    <w:name w:val="ListLabel 352"/>
    <w:qFormat/>
    <w:rPr>
      <w:rFonts w:cs="OpenSymbol;Arial Unicode MS"/>
    </w:rPr>
  </w:style>
  <w:style w:type="character" w:styleId="ListLabel353">
    <w:name w:val="ListLabel 353"/>
    <w:qFormat/>
    <w:rPr>
      <w:rFonts w:cs="OpenSymbol;Arial Unicode MS"/>
    </w:rPr>
  </w:style>
  <w:style w:type="character" w:styleId="ListLabel354">
    <w:name w:val="ListLabel 354"/>
    <w:qFormat/>
    <w:rPr>
      <w:rFonts w:cs="OpenSymbol;Arial Unicode MS"/>
    </w:rPr>
  </w:style>
  <w:style w:type="character" w:styleId="ListLabel355">
    <w:name w:val="ListLabel 355"/>
    <w:qFormat/>
    <w:rPr>
      <w:rFonts w:cs="OpenSymbol;Arial Unicode MS"/>
    </w:rPr>
  </w:style>
  <w:style w:type="character" w:styleId="ListLabel356">
    <w:name w:val="ListLabel 356"/>
    <w:qFormat/>
    <w:rPr>
      <w:rFonts w:cs="OpenSymbol;Arial Unicode MS"/>
    </w:rPr>
  </w:style>
  <w:style w:type="character" w:styleId="ListLabel357">
    <w:name w:val="ListLabel 357"/>
    <w:qFormat/>
    <w:rPr>
      <w:rFonts w:ascii="Arial" w:hAnsi="Arial" w:cs="OpenSymbol;Arial Unicode MS"/>
      <w:sz w:val="24"/>
    </w:rPr>
  </w:style>
  <w:style w:type="character" w:styleId="ListLabel358">
    <w:name w:val="ListLabel 358"/>
    <w:qFormat/>
    <w:rPr>
      <w:rFonts w:cs="OpenSymbol;Arial Unicode MS"/>
    </w:rPr>
  </w:style>
  <w:style w:type="character" w:styleId="ListLabel359">
    <w:name w:val="ListLabel 359"/>
    <w:qFormat/>
    <w:rPr>
      <w:rFonts w:cs="OpenSymbol;Arial Unicode MS"/>
    </w:rPr>
  </w:style>
  <w:style w:type="character" w:styleId="ListLabel360">
    <w:name w:val="ListLabel 360"/>
    <w:qFormat/>
    <w:rPr>
      <w:rFonts w:cs="OpenSymbol;Arial Unicode MS"/>
    </w:rPr>
  </w:style>
  <w:style w:type="character" w:styleId="ListLabel361">
    <w:name w:val="ListLabel 361"/>
    <w:qFormat/>
    <w:rPr>
      <w:rFonts w:cs="OpenSymbol;Arial Unicode MS"/>
    </w:rPr>
  </w:style>
  <w:style w:type="character" w:styleId="ListLabel362">
    <w:name w:val="ListLabel 362"/>
    <w:qFormat/>
    <w:rPr>
      <w:rFonts w:cs="OpenSymbol;Arial Unicode MS"/>
    </w:rPr>
  </w:style>
  <w:style w:type="character" w:styleId="ListLabel363">
    <w:name w:val="ListLabel 363"/>
    <w:qFormat/>
    <w:rPr>
      <w:rFonts w:cs="OpenSymbol;Arial Unicode MS"/>
    </w:rPr>
  </w:style>
  <w:style w:type="character" w:styleId="ListLabel364">
    <w:name w:val="ListLabel 364"/>
    <w:qFormat/>
    <w:rPr>
      <w:rFonts w:cs="OpenSymbol;Arial Unicode MS"/>
    </w:rPr>
  </w:style>
  <w:style w:type="character" w:styleId="ListLabel365">
    <w:name w:val="ListLabel 365"/>
    <w:qFormat/>
    <w:rPr>
      <w:rFonts w:cs="OpenSymbol;Arial Unicode MS"/>
    </w:rPr>
  </w:style>
  <w:style w:type="character" w:styleId="ListLabel366">
    <w:name w:val="ListLabel 366"/>
    <w:qFormat/>
    <w:rPr>
      <w:rFonts w:ascii="Arial" w:hAnsi="Arial" w:cs="OpenSymbol;Arial Unicode MS"/>
      <w:sz w:val="24"/>
    </w:rPr>
  </w:style>
  <w:style w:type="character" w:styleId="ListLabel367">
    <w:name w:val="ListLabel 367"/>
    <w:qFormat/>
    <w:rPr>
      <w:rFonts w:cs="OpenSymbol;Arial Unicode MS"/>
    </w:rPr>
  </w:style>
  <w:style w:type="character" w:styleId="ListLabel368">
    <w:name w:val="ListLabel 368"/>
    <w:qFormat/>
    <w:rPr>
      <w:rFonts w:cs="OpenSymbol;Arial Unicode MS"/>
    </w:rPr>
  </w:style>
  <w:style w:type="character" w:styleId="ListLabel369">
    <w:name w:val="ListLabel 369"/>
    <w:qFormat/>
    <w:rPr>
      <w:rFonts w:cs="OpenSymbol;Arial Unicode MS"/>
    </w:rPr>
  </w:style>
  <w:style w:type="character" w:styleId="ListLabel370">
    <w:name w:val="ListLabel 370"/>
    <w:qFormat/>
    <w:rPr>
      <w:rFonts w:cs="OpenSymbol;Arial Unicode MS"/>
    </w:rPr>
  </w:style>
  <w:style w:type="character" w:styleId="ListLabel371">
    <w:name w:val="ListLabel 371"/>
    <w:qFormat/>
    <w:rPr>
      <w:rFonts w:cs="OpenSymbol;Arial Unicode MS"/>
    </w:rPr>
  </w:style>
  <w:style w:type="character" w:styleId="ListLabel372">
    <w:name w:val="ListLabel 372"/>
    <w:qFormat/>
    <w:rPr>
      <w:rFonts w:cs="OpenSymbol;Arial Unicode MS"/>
    </w:rPr>
  </w:style>
  <w:style w:type="character" w:styleId="ListLabel373">
    <w:name w:val="ListLabel 373"/>
    <w:qFormat/>
    <w:rPr>
      <w:rFonts w:cs="OpenSymbol;Arial Unicode MS"/>
    </w:rPr>
  </w:style>
  <w:style w:type="character" w:styleId="ListLabel374">
    <w:name w:val="ListLabel 374"/>
    <w:qFormat/>
    <w:rPr>
      <w:rFonts w:cs="OpenSymbol;Arial Unicode MS"/>
    </w:rPr>
  </w:style>
  <w:style w:type="character" w:styleId="ListLabel375">
    <w:name w:val="ListLabel 375"/>
    <w:qFormat/>
    <w:rPr>
      <w:rFonts w:ascii="Arial" w:hAnsi="Arial" w:cs="OpenSymbol;Arial Unicode MS"/>
      <w:sz w:val="24"/>
    </w:rPr>
  </w:style>
  <w:style w:type="character" w:styleId="ListLabel376">
    <w:name w:val="ListLabel 376"/>
    <w:qFormat/>
    <w:rPr>
      <w:rFonts w:cs="OpenSymbol;Arial Unicode MS"/>
    </w:rPr>
  </w:style>
  <w:style w:type="character" w:styleId="ListLabel377">
    <w:name w:val="ListLabel 377"/>
    <w:qFormat/>
    <w:rPr>
      <w:rFonts w:cs="OpenSymbol;Arial Unicode MS"/>
    </w:rPr>
  </w:style>
  <w:style w:type="character" w:styleId="ListLabel378">
    <w:name w:val="ListLabel 378"/>
    <w:qFormat/>
    <w:rPr>
      <w:rFonts w:cs="OpenSymbol;Arial Unicode MS"/>
    </w:rPr>
  </w:style>
  <w:style w:type="character" w:styleId="ListLabel379">
    <w:name w:val="ListLabel 379"/>
    <w:qFormat/>
    <w:rPr>
      <w:rFonts w:cs="OpenSymbol;Arial Unicode MS"/>
    </w:rPr>
  </w:style>
  <w:style w:type="character" w:styleId="ListLabel380">
    <w:name w:val="ListLabel 380"/>
    <w:qFormat/>
    <w:rPr>
      <w:rFonts w:cs="OpenSymbol;Arial Unicode MS"/>
    </w:rPr>
  </w:style>
  <w:style w:type="character" w:styleId="ListLabel381">
    <w:name w:val="ListLabel 381"/>
    <w:qFormat/>
    <w:rPr>
      <w:rFonts w:cs="OpenSymbol;Arial Unicode MS"/>
    </w:rPr>
  </w:style>
  <w:style w:type="character" w:styleId="ListLabel382">
    <w:name w:val="ListLabel 382"/>
    <w:qFormat/>
    <w:rPr>
      <w:rFonts w:cs="OpenSymbol;Arial Unicode MS"/>
    </w:rPr>
  </w:style>
  <w:style w:type="character" w:styleId="ListLabel383">
    <w:name w:val="ListLabel 383"/>
    <w:qFormat/>
    <w:rPr>
      <w:rFonts w:cs="OpenSymbol;Arial Unicode M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LibreOffice/5.4.4.2$Windows_X86_64 LibreOffice_project/2524958677847fb3bb44820e40380acbe820f960</Application>
  <Pages>9</Pages>
  <Words>1414</Words>
  <Characters>7923</Characters>
  <CharactersWithSpaces>9337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2021-08-09T11:05:09Z</cp:lastPrinted>
  <dcterms:modified xsi:type="dcterms:W3CDTF">2021-08-10T08:40:08Z</dcterms:modified>
  <cp:revision>31</cp:revision>
  <dc:subject/>
  <dc:title/>
</cp:coreProperties>
</file>