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FFFFFF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CHAMAMENTO PÚBLICO Nº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02/2026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REDE MUNICIPAL DE PONTOS E PONTÕES DE CULTURA DE ERECHIM/RS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CULTURA VIVA DO TAMANHO DO BRASIL! 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tabs>
          <w:tab w:val="left" w:pos="2805" w:leader="none"/>
        </w:tabs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PREMIAÇÃO DE PONTOS E PONTÕES DE CULTURA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widowControl w:val="false"/>
        <w:shd w:val="clear" w:fill="FFFFFF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center" w:pos="0" w:leader="none"/>
        </w:tabs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ANEXO 03 – FORMULÁRIO DE INSCRIÇÃO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center" w:pos="0" w:leader="none"/>
        </w:tabs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CATEGORIA E CONCORRÊNCIA EM COTA (CONFORME ANEXO 01)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tabs>
          <w:tab w:val="center" w:pos="4320" w:leader="none"/>
          <w:tab w:val="left" w:pos="7770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Marque a categoria para inscrição da entidade ou coletivo cultural: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 ) Premiação de Pontos de Cultura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tabs>
          <w:tab w:val="center" w:pos="4320" w:leader="none"/>
          <w:tab w:val="left" w:pos="7770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tabs>
          <w:tab w:val="center" w:pos="4320" w:leader="none"/>
          <w:tab w:val="left" w:pos="7770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Marque a cota a qual a entidade ou coletivo cultural entende se enquadrar: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 ) Pessoa negra (entidade ou coletivo com maioria de dirigentes ou pessoas em posição de liderança negras)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) Pessoa indígena (entidade ou coletivo com maioria de dirigentes ou pessoas em posição de liderança indígena)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 ) Pessoa com deficiência (entidade ou coletivo com maioria de dirigentes ou pessoas em posição de liderança com deficiência)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 ) Ampla concorrência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 entidade ou coletivo tem trajetória comprovadamente ligada às culturas tradicionais e populares, considerando pertinente concorrer pela reserva de vagas, conforme item 7.8 do edital?*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    ) Sim</w:t>
        <w:tab/>
        <w:tab/>
        <w:t>(    ) Não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4"/>
          <w:szCs w:val="24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* Entende-se por Culturas Populares e Tradicionais os saberes transmitidos de geração em geração, até mesmo de forma oral. São as tradições e os costumes de um povo, incluindo folclore, artesanato, crenças, hábitos e manifestações artísticas. Alguns exemplos: danças típicas, capoeira, Carnaval, CTGs, etc.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*A Comissão de Seleção analisará as comprovações enviadas pela entidade na inscrição para avaliar se conta com trajetória comprovadamente ligada às culturas tradicionais e populares.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2"/>
        </w:num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INFORMAÇÕES BÁSICAS DA ENTIDADE OU COLETIVO CULTURAL</w:t>
      </w:r>
    </w:p>
    <w:tbl>
      <w:tblPr>
        <w:tblStyle w:val="Table1"/>
        <w:tblW w:w="9359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2755"/>
        <w:gridCol w:w="1048"/>
        <w:gridCol w:w="1592"/>
        <w:gridCol w:w="3964"/>
      </w:tblGrid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2.1. Nome da entidade ou coletivo cultural: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2.2. CNPJ (se entidade): </w:t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 Endereço: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38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2.3.1. Cidade:</w:t>
            </w:r>
          </w:p>
        </w:tc>
        <w:tc>
          <w:tcPr>
            <w:tcW w:w="555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2.3.2. UF:</w:t>
            </w:r>
          </w:p>
        </w:tc>
      </w:tr>
      <w:tr>
        <w:trPr>
          <w:trHeight w:val="170" w:hRule="atLeast"/>
          <w:cantSplit w:val="true"/>
        </w:trPr>
        <w:tc>
          <w:tcPr>
            <w:tcW w:w="2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2.3.3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2.3.4 Número:</w:t>
            </w:r>
          </w:p>
        </w:tc>
        <w:tc>
          <w:tcPr>
            <w:tcW w:w="39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2.3.5 Complemento: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2.3.6 CEP:</w:t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2.4. DDD / Telefone: </w:t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2.5. E-mail da entidade ou coletivo cultural:</w:t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2.6. Página da internet e redes sociais (exemplo: Facebook, Instagram, site, canal no Youtube, etc.):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/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2.7. A entidade ou coletivo já é certificada pelo Ministério da Cultura, estando inscrita no Cadastro Nacional de Pontos e Pontões de Cultura? (consultar em </w:t>
            </w:r>
            <w:hyperlink r:id="rId2">
              <w:r>
                <w:rPr>
                  <w:rStyle w:val="LinkdaInternet"/>
                  <w:rFonts w:eastAsia="Calibri" w:cs="Calibri" w:ascii="Calibri" w:hAnsi="Calibri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color w:val="1155CC"/>
                  <w:position w:val="0"/>
                  <w:sz w:val="24"/>
                  <w:sz w:val="24"/>
                  <w:szCs w:val="24"/>
                  <w:u w:val="single"/>
                  <w:vertAlign w:val="baseline"/>
                  <w:lang w:val="pt-BR"/>
                </w:rPr>
                <w:t>www.gov.br/culturaviva</w:t>
              </w:r>
            </w:hyperlink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 )</w:t>
              <w:br/>
              <w:t>(   ) Sim, como Ponto de Cultura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 Sim, como Pontão de Cultura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 Não, a entidade ou coletivo pretende ser certificada como Ponto de Cultura por meio do presente Edital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OBS: Caso a entidade ou coletivo concorrente informe já ser certificada, a certificação será verificada pelo Ente Federado na Plataforma Cultura Viva. Caso não seja localizada a certificação, a entidade ou coletivo passará pelos mesmos regramentos e procedimentos que as entidades e coletivos não certificadas, podendo, ou não, ser certificada por meio deste Edital (sendo possível a apresentação de recurso na Fase de Seleção). </w:t>
            </w:r>
          </w:p>
        </w:tc>
      </w:tr>
      <w:tr>
        <w:trPr>
          <w:trHeight w:val="170" w:hRule="atLeast"/>
          <w:cantSplit w:val="true"/>
        </w:trPr>
        <w:tc>
          <w:tcPr>
            <w:tcW w:w="935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2.8. Caso a entidade ou coletivo já seja certificada pelo Ministério da Cultura, estando inscrita no Cadastro Nacional de Pontos e Pontões de Cultura, coloque o link do certificado ou envie comprovante (não obrigatório):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D5B5"/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3. INFORMAÇÕES BÁSICAS DA REPRESENTAÇÃO DA ENTIDADE OU COLETIVO CULTURAL</w:t>
      </w:r>
    </w:p>
    <w:tbl>
      <w:tblPr>
        <w:tblStyle w:val="Table2"/>
        <w:tblW w:w="9360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2647"/>
        <w:gridCol w:w="103"/>
        <w:gridCol w:w="1052"/>
        <w:gridCol w:w="1590"/>
        <w:gridCol w:w="900"/>
        <w:gridCol w:w="3068"/>
      </w:tblGrid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3.1. Nome (identidade / nome social):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3.2. Apelido/Nome Artístico, se houver: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3.3. Cargo: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3.4. Identidade de gênero: 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(   ) Mulher cisgênera               (   ) Homem cisgênero               (   ) Mulher transgênera 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 Homem transgênero         (   ) Pessoa não binária              (   ) Travesti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 Não desejo informar         (   ) Outra ________________________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3.5. Orientação Sexual: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Lésbica                                 (    ) Gay                                      (    ) Bissexual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Assexual                              (    ) Pansexual                           (    ) Heterossexual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Não desejo informar         (    ) Outros ________________________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3.6. Trata-se de pessoa negra ou de matriz africana ou de terreiro? SIM (   )   NÃO (   )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3.7. Trata-se de pessoa indígena ou de povos e comunidades tradicionais? SIM (   )   NÃO (   )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3.8. Trata-se de pessoa com deficiência? SIM (   )   NÃO (   )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3.8.1. Caso tenha marcado “sim”, indique o tipo de deficiência: 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 Auditiva            (   ) Física            (   ) Intelectual            (   ) Múltipla            (   ) Visual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 Endereço: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38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3.9.1. Cidade:</w:t>
            </w:r>
          </w:p>
        </w:tc>
        <w:tc>
          <w:tcPr>
            <w:tcW w:w="55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3.9.2. UF:</w:t>
            </w:r>
          </w:p>
        </w:tc>
      </w:tr>
      <w:tr>
        <w:trPr>
          <w:trHeight w:val="170" w:hRule="atLeast"/>
          <w:cantSplit w:val="true"/>
        </w:trPr>
        <w:tc>
          <w:tcPr>
            <w:tcW w:w="27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3.9.3. Bairro: </w:t>
            </w:r>
          </w:p>
        </w:tc>
        <w:tc>
          <w:tcPr>
            <w:tcW w:w="26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3.9.4. Número:</w:t>
            </w:r>
          </w:p>
        </w:tc>
        <w:tc>
          <w:tcPr>
            <w:tcW w:w="39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3.9.5. Complemento: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2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3.9.6. CEP:</w:t>
            </w:r>
          </w:p>
        </w:tc>
        <w:tc>
          <w:tcPr>
            <w:tcW w:w="671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3.10. DDD / Telefone: </w:t>
            </w:r>
          </w:p>
        </w:tc>
      </w:tr>
      <w:tr>
        <w:trPr>
          <w:trHeight w:val="170" w:hRule="atLeast"/>
          <w:cantSplit w:val="true"/>
        </w:trPr>
        <w:tc>
          <w:tcPr>
            <w:tcW w:w="2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3.11. Data de Nascimento:</w:t>
            </w:r>
          </w:p>
        </w:tc>
        <w:tc>
          <w:tcPr>
            <w:tcW w:w="364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3.12. RG:</w:t>
            </w:r>
          </w:p>
        </w:tc>
        <w:tc>
          <w:tcPr>
            <w:tcW w:w="30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3.13. CPF: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3.14. E-mail: 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3.15. Página da internet e redes sociais (exemplo: Facebook, Instagram, site, canal no Youtube, etc.):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3.16. Sua principal fonte de renda é por meio de atividade cultural?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Sim     (    ) Não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7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. Qual sua ocupação dentro da cultura?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3.1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8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. Há quanto tempo você trabalha neste setor cultural?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até 2 anos    (    ) de 2 a 5 anos    (    ) de 5 a 10 anos   (    ) mais de 10 anos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D5B5"/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4.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EXPERIÊNCIAS DA ENTIDADE OU COLETIVO CULTURAL</w:t>
      </w:r>
    </w:p>
    <w:tbl>
      <w:tblPr>
        <w:tblStyle w:val="Table3"/>
        <w:tblW w:w="9360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9360"/>
      </w:tblGrid>
      <w:tr>
        <w:trPr>
          <w:trHeight w:val="170" w:hRule="atLeast"/>
          <w:cantSplit w:val="true"/>
        </w:trPr>
        <w:tc>
          <w:tcPr>
            <w:tcW w:w="9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4.1. Há quanto tempo a entidade ou coletivo cultural atua no setor cultural?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(    ) menos de 3 anos     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 ) de 3 a 5 anos      (    ) de 6 a 10 anos      (    ) de 10 a 15 anos     (    ) mais de 15 anos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4.2. Os espaços, os ambientes e os recursos disponíveis são suficientes para a manutenção das atividades da iniciativa cultural?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SIM     (    ) NÃO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4.3. Quais são os principais desafios/dificuldades que a entidade ou coletivo cultural enfrenta na atuação dentro do seu setor cultural e para manter as atividades?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Administrativos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Estruturais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Geográficos / de localização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Econômicos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Políticos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Sociais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Saúde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Parcerias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Formação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 Desinteresse do público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4.3.1. (    ) Outro: _________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4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568"/>
        <w:gridCol w:w="3826"/>
        <w:gridCol w:w="710"/>
        <w:gridCol w:w="4254"/>
      </w:tblGrid>
      <w:tr>
        <w:trPr/>
        <w:tc>
          <w:tcPr>
            <w:tcW w:w="9358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4.4. As atividades culturais realizadas pela candidatura acontecem em quais dessas áreas?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zona urbana central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áreas atingidas por barragem</w:t>
            </w:r>
          </w:p>
        </w:tc>
      </w:tr>
      <w:tr>
        <w:trPr>
          <w:trHeight w:val="487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zona urbana periférica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territórios indígenas (demarcados ou em processo de demarcação)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zona rural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comunidades quilombolas (terra intitulada ou em processo de titulação, com registro na Fundação Cultural Palmares)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regiões de fronteira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território de povos e comunidades tradicionais (ribeirinhos, louceiros, cipozeiros, pequizeiros, vazanteiros, povos do mar etc)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área de vulnerabilidade social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regiões com baixo Índice de Desenvolvimento Humano - IDH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unidades habitacionais</w:t>
            </w:r>
          </w:p>
        </w:tc>
        <w:tc>
          <w:tcPr>
            <w:tcW w:w="7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regiões de alto índice de violência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5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568"/>
        <w:gridCol w:w="4395"/>
        <w:gridCol w:w="567"/>
        <w:gridCol w:w="3828"/>
      </w:tblGrid>
      <w:tr>
        <w:trPr>
          <w:trHeight w:val="440" w:hRule="atLeast"/>
        </w:trPr>
        <w:tc>
          <w:tcPr>
            <w:tcW w:w="9358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tabs>
                <w:tab w:val="left" w:pos="540" w:leader="none"/>
              </w:tabs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4.5. A candidatura atua com quais ações estruturantes da Política Nacional Cultura Viva definidas no art. 5º da Lei nº 13.018/2014?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intercâmbio e residências artístico-culturais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livro, leitura e literatura</w:t>
            </w:r>
          </w:p>
        </w:tc>
      </w:tr>
      <w:tr>
        <w:trPr>
          <w:trHeight w:val="487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cultura, comunicação e mídia livre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memória e patrimônio cultural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educação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meio ambiente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saúde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juventude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conhecimentos tradicionais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cultura, infância e adolescência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digital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agente cultura viva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direitos humanos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circense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economia criativa e solidária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/>
        <w:tc>
          <w:tcPr>
            <w:tcW w:w="9358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4.5.1 Serão atendidas outras ações estruturantes definidas para as políticas, ações e programas da Secretaria de Cidadania e Diversidade Cultural do Ministério da Cultura?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Culturas indígenas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Culturas de Matriz Africana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Culturas Populares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Mestres e Mestras das Culturas Tradicionais e Populares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Mulheres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Hip Hop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Linguagens Artísticas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Culturas Tradicionais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Gênero e Diversidade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Acessibilidade Cultural e Equidade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 Territórios Rurais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Alimentar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4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Urbana e Direito à Cidade</w:t>
            </w:r>
          </w:p>
        </w:tc>
        <w:tc>
          <w:tcPr>
            <w:tcW w:w="5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38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Cultura, Territórios de Fronteira e Integração Latino-americana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879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Outra. Qual?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6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568"/>
        <w:gridCol w:w="2492"/>
        <w:gridCol w:w="735"/>
        <w:gridCol w:w="2551"/>
        <w:gridCol w:w="630"/>
        <w:gridCol w:w="2382"/>
      </w:tblGrid>
      <w:tr>
        <w:trPr/>
        <w:tc>
          <w:tcPr>
            <w:tcW w:w="9358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tabs>
                <w:tab w:val="left" w:pos="540" w:leader="none"/>
              </w:tabs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4.6. A candidatura atua com quais áreas e temas de conhecimento que podem ser compartilhados?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Antropologia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Popular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Meio Ambiente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Arqueologia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Dança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Mídias Sociais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Arquitetura-Urbanismo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Design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Moda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Arquivo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Direito Autoral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Museu</w:t>
            </w:r>
          </w:p>
        </w:tc>
      </w:tr>
      <w:tr>
        <w:trPr>
          <w:trHeight w:val="47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Arte de Rua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Economia Criativa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Música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Arte Digital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Educação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Novas Mídias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Artes Visuais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Esporte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Patrimônio Imaterial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Artesanato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Filosofia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Patrimônio Material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Audiovisual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Fotografia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Pesquisa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Cinema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Gastronomia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Produção Cultural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Circo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Gestão Cultural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Rádio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Comunicação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História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Saúde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Cigana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Jogos Eletrônicos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Sociologia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Digital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Jornalismo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Teatro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Estrangeira (imigrantes)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Leitura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Televisão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Indígena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Literatura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Turismo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LGBT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Livro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4.6.1. Outro. Qual?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Cultura Negra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82" w:type="dxa"/>
            <w:vMerge w:val="continue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7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568"/>
        <w:gridCol w:w="2492"/>
        <w:gridCol w:w="735"/>
        <w:gridCol w:w="2551"/>
        <w:gridCol w:w="630"/>
        <w:gridCol w:w="2382"/>
      </w:tblGrid>
      <w:tr>
        <w:trPr/>
        <w:tc>
          <w:tcPr>
            <w:tcW w:w="9358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4.7.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 candidatura atua diretamente com qual público?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Afro-Brasileiros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Mulheres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População de Baixa Renda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Ciganos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Pescadores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Grupos assentados de reforma agrária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Estudantes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Pessoas com deficiência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Mestres, praticantes, brincantes e grupos culturais populares, urbanos e rurais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Agentes culturais, artistas e grupos artísticos e culturais independentes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Pessoas em situação de sofrimento psíquico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Pessoas ou grupos vítimas de violência</w:t>
            </w:r>
          </w:p>
        </w:tc>
      </w:tr>
      <w:tr>
        <w:trPr>
          <w:trHeight w:val="47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Idosos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População de Rua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População sem teto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Imigrantes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População em regime prisional, em privação de liberdade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Populações atingida por barragens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Indígenas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Povos e Comunidades Tradicionais de Matriz Africana e de Terreiro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Populações de regiões fronteiriças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Crianças e Adolescentes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Quilombolas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Populações em áreas de vulnerabilidade social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Juventude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Ribeirinhos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38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4.7.1. Outro. Qual?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4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LGBTQIA+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 )</w:t>
            </w:r>
          </w:p>
        </w:tc>
        <w:tc>
          <w:tcPr>
            <w:tcW w:w="25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População Rural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2382" w:type="dxa"/>
            <w:vMerge w:val="continue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8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568"/>
        <w:gridCol w:w="8790"/>
      </w:tblGrid>
      <w:tr>
        <w:trPr/>
        <w:tc>
          <w:tcPr>
            <w:tcW w:w="935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4.8.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Indique a faixa etária do público atendido diretamente: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left" w:pos="934" w:leader="none"/>
              </w:tabs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Primeira Infância: 0 a 6 anos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left" w:pos="934" w:leader="none"/>
              </w:tabs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Crianças: 7 a 11 anos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left" w:pos="934" w:leader="none"/>
              </w:tabs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Adolescentes e Jovens: 12 a 29 anos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left" w:pos="934" w:leader="none"/>
              </w:tabs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Adultos: 30 a 59 anos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left" w:pos="934" w:leader="none"/>
              </w:tabs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Idosos: maior de 60 anos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tbl>
      <w:tblPr>
        <w:tblStyle w:val="Table9"/>
        <w:tblW w:w="9359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400"/>
      </w:tblPr>
      <w:tblGrid>
        <w:gridCol w:w="584"/>
        <w:gridCol w:w="8774"/>
      </w:tblGrid>
      <w:tr>
        <w:trPr/>
        <w:tc>
          <w:tcPr>
            <w:tcW w:w="9358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 xml:space="preserve">4.9.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Qual é a quantidade aproximada de público atendida diretamente por ano?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até 50 pessoas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 51 a 100 pessoas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 101 a 200 pessoas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 201 a 400 pessoas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de 401 a 600 pessoas</w:t>
            </w:r>
          </w:p>
        </w:tc>
      </w:tr>
      <w:tr>
        <w:trPr/>
        <w:tc>
          <w:tcPr>
            <w:tcW w:w="5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 )</w:t>
            </w:r>
          </w:p>
        </w:tc>
        <w:tc>
          <w:tcPr>
            <w:tcW w:w="87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mais de 601 pessoas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54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highlight w:val="magenta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highlight w:val="magenta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Descreva as atividades desenvolvidas pela entidade ou coletivo cultural.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Quais estratégias a entidade ou coletivo cultural adota para promover a criação e a produção artística e cultural?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estimula a exploração de espaços públicos e privados para serem disponibilizados para a ação cultural?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promove a diversidade cultural brasileira, garantindo diálogos interculturais?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promove a inclusão cultural da população idosa, de mulheres, jovens, pessoas negras, com deficiência, LGBTQIAP+ e/ou de baixa renda, combatendo as desigualdades sociais?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contribui para o fortalecimento da autonomia social das comunidades?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promove o intercâmbio entre diferentes segmentos da comunidade?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estimula a articulação das redes sociais e culturais e dessas com a educação?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adota princípios de gestão compartilhada entre atores culturais não governamentais e o Estado?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fomenta as economias solidária e criativa?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protege o patrimônio cultural material, imaterial e/ou promove as memórias comunitárias? Se sim,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 entidade ou coletivo cultural apoia e incentiva manifestações culturais tradicionais e populares? Se sim, como?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CE181E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realiza atividades culturais gratuitas e abertas com regularidade na comunidade? Se sim como?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As ações da entidade ou coletivo cultural estão relacionadas aos eixos estruturantes da Política Nacional de Cultura Viva (PNCV), por meio de ações nas áreas de formação, produção e/ou difusão sociocultural de maneira continuada?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A entidade ou coletivo cultural possui articulação com outras organizações, compondo Frentes, Redes, Conselhos, Comissões, dentre outros espaços de participação e incidência política em áreas sinérgicas a Política Nacional Cultura Viva? Se sim, quais?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360" w:before="0" w:after="0"/>
        <w:ind w:left="144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5. DADOS BANCÁRIOS (PARA O CASO DE PREMIAÇÃO)</w:t>
      </w:r>
    </w:p>
    <w:tbl>
      <w:tblPr>
        <w:tblStyle w:val="Table10"/>
        <w:tblW w:w="9180" w:type="dxa"/>
        <w:jc w:val="left"/>
        <w:tblInd w:w="-1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8" w:type="dxa"/>
        </w:tblCellMar>
        <w:tblLook w:val="0600"/>
      </w:tblPr>
      <w:tblGrid>
        <w:gridCol w:w="1365"/>
        <w:gridCol w:w="1920"/>
        <w:gridCol w:w="1530"/>
        <w:gridCol w:w="2670"/>
        <w:gridCol w:w="1695"/>
      </w:tblGrid>
      <w:tr>
        <w:trPr>
          <w:trHeight w:val="440" w:hRule="atLeast"/>
        </w:trPr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Nº Banco: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  <w:tc>
          <w:tcPr>
            <w:tcW w:w="19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Nome do Banco: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Nº Agência: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) conta corrente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(  ) conta poupança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Nº Conta:</w:t>
            </w:r>
          </w:p>
        </w:tc>
        <w:tc>
          <w:tcPr>
            <w:tcW w:w="16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Praça de Pagamento: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vertAlign w:val="baseline"/>
                <w:lang w:val="pt-BR"/>
              </w:rPr>
            </w:r>
          </w:p>
        </w:tc>
      </w:tr>
      <w:tr>
        <w:trPr>
          <w:trHeight w:val="440" w:hRule="atLeast"/>
        </w:trPr>
        <w:tc>
          <w:tcPr>
            <w:tcW w:w="9180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  <w:lang w:val="pt-BR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36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6. DECLARAÇÕES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Eu, __________________________________________, responsável legal pela entidade ou coletivo cultural ora concorrente, DECLARO, para os devidos fins, e sob as penas da lei que: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Estou ciente dos meus direitos, deveres e procedimentos definidos pelos atos normativos que regem o Edital de Seleção, zelando pela observância das suas determinações;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Estou ciente de todos os regramentos e obrigações previstas no edital, seja nas fases de seleção e habilitação, seja na eventual premiação;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Estou ciente de que as informações e documentos apresentados neste processo seletivo são de minha inteira responsabilidade, sendo a expressão da verdade;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Não me enquadro em quaisquer das vedações dispostas no Edital de Seleção;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Não existe plágio no projeto apresentado, assumindo integralmente a autoria e respondendo exclusivamente por eventuais acusações ou pleitos nesse sentido;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Autorizo o Município de Erechim/Secretaria Municipal de Cultura, Esporte e Economia Criativa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 o Ministério da Cultura a publicar e divulgar, mediante reprodução, distribuição, comunicação ao público e quaisquer outras modalidades de utilização, sem quaisquer ônus, por tempo indeterminado, os conteúdos da inscrição;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Estou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left" w:pos="567" w:leader="none"/>
        </w:tabs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Por esta ser a expressão da minha vontade, declaro que assumo total responsabilidade pela veracidade das informações e pelos documentos apresentados, cujos direitos autorais estejam protegidos pela legislação vigente.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tabs>
          <w:tab w:val="left" w:pos="567" w:leader="none"/>
          <w:tab w:val="left" w:pos="1134" w:leader="none"/>
        </w:tabs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right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Erechim, _____/_____/2026.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widowControl w:val="false"/>
        <w:shd w:val="clear" w:fill="auto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vertAlign w:val="baseline"/>
          <w:lang w:val="pt-BR"/>
        </w:rPr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333333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Assinatura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(Responsável Legal da Entidade Cultural)</w:t>
      </w:r>
    </w:p>
    <w:p>
      <w:pPr>
        <w:pStyle w:val="Normal"/>
        <w:keepNext w:val="false"/>
        <w:keepLines w:val="false"/>
        <w:pageBreakBefore w:val="false"/>
        <w:widowControl w:val="false"/>
        <w:shd w:val="clear" w:fill="FFFFFF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  <w:lang w:val="pt-BR"/>
        </w:rPr>
        <w:t>NOME COMPLETO</w:t>
      </w:r>
    </w:p>
    <w:sectPr>
      <w:headerReference w:type="default" r:id="rId3"/>
      <w:footerReference w:type="default" r:id="rId4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  <w:embedRegular r:id="rId15" w:fontKey="{0F014A78-CABC-4EF0-12AC-5CD89AEFDE0F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 w:val="false"/>
      <w:shd w:val="clear" w:fill="auto"/>
      <w:tabs>
        <w:tab w:val="center" w:pos="0" w:leader="none"/>
      </w:tabs>
      <w:spacing w:lineRule="auto" w:line="240" w:before="0" w:after="0"/>
      <w:ind w:left="1440" w:right="0" w:hanging="0"/>
      <w:jc w:val="both"/>
      <w:rPr>
        <w:rFonts w:ascii="Calibri" w:hAnsi="Calibri" w:eastAsia="Calibri" w:cs="Calibri"/>
        <w:b w:val="false"/>
        <w:b w:val="false"/>
        <w:bCs w:val="false"/>
        <w:i/>
        <w:i/>
        <w:iCs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FF0000"/>
        <w:position w:val="0"/>
        <w:sz w:val="20"/>
        <w:sz w:val="20"/>
        <w:szCs w:val="20"/>
        <w:u w:val="none"/>
        <w:vertAlign w:val="baseline"/>
        <w:lang w:val="pt-BR"/>
      </w:rPr>
      <w:drawing>
        <wp:anchor behindDoc="1" distT="0" distB="0" distL="0" distR="0" simplePos="0" locked="0" layoutInCell="1" allowOverlap="1" relativeHeight="25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7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9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3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37" t="9157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1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pageBreakBefore w:val="false"/>
      <w:widowControl w:val="false"/>
      <w:shd w:val="clear" w:fill="auto"/>
      <w:spacing w:lineRule="auto" w:line="276" w:before="0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bothSides"/>
          <wp:docPr id="6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keepNext w:val="false"/>
      <w:keepLines w:val="false"/>
      <w:pageBreakBefore w:val="false"/>
      <w:widowControl w:val="false"/>
      <w:shd w:val="clear" w:fill="auto"/>
      <w:spacing w:lineRule="auto" w:line="276" w:before="0" w:after="0"/>
      <w:ind w:left="-992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 w:val="false"/>
      <w:shd w:val="clear" w:fill="auto"/>
      <w:spacing w:lineRule="auto" w:line="276" w:before="0" w:after="0"/>
      <w:ind w:left="-992" w:right="0" w:hanging="0"/>
      <w:jc w:val="both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vertAlign w:val="baseline"/>
      </w:rPr>
    </w:pPr>
    <w:r>
      <w:rPr/>
      <w:drawing>
        <wp:inline distT="0" distB="0" distL="0" distR="0">
          <wp:extent cx="1186815" cy="85407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szCs w:val="24"/>
      </w:rPr>
    </w:lvl>
    <w:lvl w:ilvl="1">
      <w:start w:val="1"/>
      <w:numFmt w:val="lowerLetter"/>
      <w:lvlText w:val="%2)"/>
      <w:lvlJc w:val="righ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OpenSymbol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l"/>
      <w:lvlJc w:val="left"/>
      <w:pPr>
        <w:ind w:left="1800" w:hanging="360"/>
      </w:pPr>
      <w:rPr>
        <w:rFonts w:ascii="OpenSymbol" w:hAnsi="OpenSymbol" w:cs="OpenSymbol" w:hint="default"/>
        <w:rFonts w:cs="OpenSymbol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l"/>
      <w:lvlJc w:val="left"/>
      <w:pPr>
        <w:ind w:left="2880" w:hanging="360"/>
      </w:pPr>
      <w:rPr>
        <w:rFonts w:ascii="OpenSymbol" w:hAnsi="OpenSymbol" w:cs="OpenSymbol" w:hint="default"/>
        <w:rFonts w:cs="OpenSymbol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40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40"/>
      <w:sz w:val="40"/>
      <w:szCs w:val="40"/>
      <w:u w:val="none"/>
      <w:shd w:fill="auto" w:val="clear"/>
      <w:vertAlign w:val="baseline"/>
      <w:lang w:val="pt-BR" w:eastAsia="zh-CN" w:bidi="hi-IN"/>
    </w:rPr>
  </w:style>
  <w:style w:type="paragraph" w:styleId="Ttulo2">
    <w:name w:val="Heading 2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36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kern w:val="0"/>
      <w:position w:val="0"/>
      <w:sz w:val="32"/>
      <w:sz w:val="32"/>
      <w:szCs w:val="32"/>
      <w:u w:val="none"/>
      <w:shd w:fill="auto" w:val="clear"/>
      <w:vertAlign w:val="baseline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32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kern w:val="0"/>
      <w:position w:val="0"/>
      <w:sz w:val="28"/>
      <w:sz w:val="28"/>
      <w:szCs w:val="28"/>
      <w:u w:val="none"/>
      <w:shd w:fill="auto" w:val="clear"/>
      <w:vertAlign w:val="baseline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8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kern w:val="0"/>
      <w:position w:val="0"/>
      <w:sz w:val="24"/>
      <w:sz w:val="24"/>
      <w:szCs w:val="24"/>
      <w:u w:val="none"/>
      <w:shd w:fill="auto" w:val="clear"/>
      <w:vertAlign w:val="baseline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kern w:val="0"/>
      <w:position w:val="0"/>
      <w:sz w:val="22"/>
      <w:sz w:val="22"/>
      <w:szCs w:val="22"/>
      <w:u w:val="none"/>
      <w:shd w:fill="auto" w:val="clear"/>
      <w:vertAlign w:val="baseline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shd w:val="clear" w:fill="auto"/>
      <w:bidi w:val="0"/>
      <w:spacing w:lineRule="auto" w:line="240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kern w:val="0"/>
      <w:position w:val="0"/>
      <w:sz w:val="22"/>
      <w:sz w:val="22"/>
      <w:szCs w:val="22"/>
      <w:u w:val="none"/>
      <w:shd w:fill="auto" w:val="clear"/>
      <w:vertAlign w:val="baseline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sz w:val="24"/>
      <w:u w:val="none"/>
    </w:rPr>
  </w:style>
  <w:style w:type="character" w:styleId="ListLabel551">
    <w:name w:val="ListLabel 551"/>
    <w:qFormat/>
    <w:rPr>
      <w:b/>
      <w:bCs/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sz w:val="24"/>
      <w:szCs w:val="24"/>
      <w:u w:val="none"/>
    </w:rPr>
  </w:style>
  <w:style w:type="character" w:styleId="ListLabel560">
    <w:name w:val="ListLabel 560"/>
    <w:qFormat/>
    <w:rPr>
      <w:rFonts w:ascii="Calibri" w:hAnsi="Calibri"/>
      <w:b/>
      <w:bCs/>
      <w:sz w:val="24"/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Smbolosdenumerao">
    <w:name w:val="Símbolos de numeração"/>
    <w:qFormat/>
    <w:rPr/>
  </w:style>
  <w:style w:type="character" w:styleId="ListLabel568">
    <w:name w:val="ListLabel 568"/>
    <w:qFormat/>
    <w:rPr>
      <w:sz w:val="24"/>
      <w:szCs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rFonts w:ascii="Calibri" w:hAnsi="Calibri" w:cs="OpenSymbol"/>
      <w:sz w:val="24"/>
    </w:rPr>
  </w:style>
  <w:style w:type="character" w:styleId="ListLabel577">
    <w:name w:val="ListLabel 577"/>
    <w:qFormat/>
    <w:rPr>
      <w:rFonts w:cs="OpenSymbol"/>
    </w:rPr>
  </w:style>
  <w:style w:type="character" w:styleId="ListLabel578">
    <w:name w:val="ListLabel 578"/>
    <w:qFormat/>
    <w:rPr>
      <w:rFonts w:cs="OpenSymbol"/>
    </w:rPr>
  </w:style>
  <w:style w:type="character" w:styleId="ListLabel579">
    <w:name w:val="ListLabel 579"/>
    <w:qFormat/>
    <w:rPr>
      <w:rFonts w:cs="Wingdings"/>
    </w:rPr>
  </w:style>
  <w:style w:type="character" w:styleId="ListLabel580">
    <w:name w:val="ListLabel 580"/>
    <w:qFormat/>
    <w:rPr>
      <w:rFonts w:cs="OpenSymbol"/>
    </w:rPr>
  </w:style>
  <w:style w:type="character" w:styleId="ListLabel581">
    <w:name w:val="ListLabel 581"/>
    <w:qFormat/>
    <w:rPr>
      <w:rFonts w:cs="OpenSymbol"/>
    </w:rPr>
  </w:style>
  <w:style w:type="character" w:styleId="ListLabel582">
    <w:name w:val="ListLabel 582"/>
    <w:qFormat/>
    <w:rPr>
      <w:rFonts w:cs="Wingdings"/>
    </w:rPr>
  </w:style>
  <w:style w:type="character" w:styleId="ListLabel583">
    <w:name w:val="ListLabel 583"/>
    <w:qFormat/>
    <w:rPr>
      <w:rFonts w:cs="OpenSymbol"/>
    </w:rPr>
  </w:style>
  <w:style w:type="character" w:styleId="ListLabel584">
    <w:name w:val="ListLabel 584"/>
    <w:qFormat/>
    <w:rPr>
      <w:rFonts w:cs="OpenSymbol"/>
    </w:rPr>
  </w:style>
  <w:style w:type="character" w:styleId="ListLabel585">
    <w:name w:val="ListLabel 585"/>
    <w:qFormat/>
    <w:rPr>
      <w:sz w:val="24"/>
      <w:szCs w:val="24"/>
      <w:u w:val="none"/>
    </w:rPr>
  </w:style>
  <w:style w:type="character" w:styleId="ListLabel586">
    <w:name w:val="ListLabel 586"/>
    <w:qFormat/>
    <w:rPr>
      <w:u w:val="none"/>
    </w:rPr>
  </w:style>
  <w:style w:type="character" w:styleId="ListLabel587">
    <w:name w:val="ListLabel 587"/>
    <w:qFormat/>
    <w:rPr>
      <w:u w:val="none"/>
    </w:rPr>
  </w:style>
  <w:style w:type="character" w:styleId="ListLabel588">
    <w:name w:val="ListLabel 588"/>
    <w:qFormat/>
    <w:rPr>
      <w:u w:val="none"/>
    </w:rPr>
  </w:style>
  <w:style w:type="character" w:styleId="ListLabel589">
    <w:name w:val="ListLabel 589"/>
    <w:qFormat/>
    <w:rPr>
      <w:u w:val="none"/>
    </w:rPr>
  </w:style>
  <w:style w:type="character" w:styleId="ListLabel590">
    <w:name w:val="ListLabel 590"/>
    <w:qFormat/>
    <w:rPr>
      <w:u w:val="none"/>
    </w:rPr>
  </w:style>
  <w:style w:type="character" w:styleId="ListLabel591">
    <w:name w:val="ListLabel 591"/>
    <w:qFormat/>
    <w:rPr>
      <w:u w:val="none"/>
    </w:rPr>
  </w:style>
  <w:style w:type="character" w:styleId="ListLabel592">
    <w:name w:val="ListLabel 592"/>
    <w:qFormat/>
    <w:rPr>
      <w:u w:val="none"/>
    </w:rPr>
  </w:style>
  <w:style w:type="character" w:styleId="ListLabel593">
    <w:name w:val="ListLabel 593"/>
    <w:qFormat/>
    <w:rPr>
      <w:rFonts w:ascii="Calibri" w:hAnsi="Calibri"/>
      <w:b w:val="false"/>
      <w:sz w:val="24"/>
      <w:szCs w:val="24"/>
    </w:rPr>
  </w:style>
  <w:style w:type="character" w:styleId="ListLabel594">
    <w:name w:val="ListLabel 594"/>
    <w:qFormat/>
    <w:rPr>
      <w:sz w:val="24"/>
      <w:szCs w:val="24"/>
      <w:u w:val="none"/>
    </w:rPr>
  </w:style>
  <w:style w:type="character" w:styleId="ListLabel595">
    <w:name w:val="ListLabel 595"/>
    <w:qFormat/>
    <w:rPr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rFonts w:ascii="Calibri" w:hAnsi="Calibri" w:cs="OpenSymbol"/>
      <w:sz w:val="24"/>
    </w:rPr>
  </w:style>
  <w:style w:type="character" w:styleId="ListLabel603">
    <w:name w:val="ListLabel 603"/>
    <w:qFormat/>
    <w:rPr>
      <w:rFonts w:cs="OpenSymbol"/>
    </w:rPr>
  </w:style>
  <w:style w:type="character" w:styleId="ListLabel604">
    <w:name w:val="ListLabel 604"/>
    <w:qFormat/>
    <w:rPr>
      <w:rFonts w:cs="OpenSymbol"/>
    </w:rPr>
  </w:style>
  <w:style w:type="character" w:styleId="ListLabel605">
    <w:name w:val="ListLabel 605"/>
    <w:qFormat/>
    <w:rPr>
      <w:rFonts w:cs="OpenSymbol"/>
    </w:rPr>
  </w:style>
  <w:style w:type="character" w:styleId="ListLabel606">
    <w:name w:val="ListLabel 606"/>
    <w:qFormat/>
    <w:rPr>
      <w:rFonts w:cs="OpenSymbol"/>
    </w:rPr>
  </w:style>
  <w:style w:type="character" w:styleId="ListLabel607">
    <w:name w:val="ListLabel 607"/>
    <w:qFormat/>
    <w:rPr>
      <w:rFonts w:cs="OpenSymbol"/>
    </w:rPr>
  </w:style>
  <w:style w:type="character" w:styleId="ListLabel608">
    <w:name w:val="ListLabel 608"/>
    <w:qFormat/>
    <w:rPr>
      <w:rFonts w:cs="OpenSymbol"/>
    </w:rPr>
  </w:style>
  <w:style w:type="character" w:styleId="ListLabel609">
    <w:name w:val="ListLabel 609"/>
    <w:qFormat/>
    <w:rPr>
      <w:rFonts w:cs="OpenSymbol"/>
    </w:rPr>
  </w:style>
  <w:style w:type="character" w:styleId="ListLabel610">
    <w:name w:val="ListLabel 610"/>
    <w:qFormat/>
    <w:rPr>
      <w:rFonts w:cs="OpenSymbol"/>
    </w:rPr>
  </w:style>
  <w:style w:type="character" w:styleId="ListLabel611">
    <w:name w:val="ListLabel 611"/>
    <w:qFormat/>
    <w:rPr>
      <w:sz w:val="24"/>
      <w:szCs w:val="24"/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u w:val="none"/>
    </w:rPr>
  </w:style>
  <w:style w:type="character" w:styleId="ListLabel614">
    <w:name w:val="ListLabel 614"/>
    <w:qFormat/>
    <w:rPr>
      <w:u w:val="none"/>
    </w:rPr>
  </w:style>
  <w:style w:type="character" w:styleId="ListLabel615">
    <w:name w:val="ListLabel 615"/>
    <w:qFormat/>
    <w:rPr>
      <w:u w:val="none"/>
    </w:rPr>
  </w:style>
  <w:style w:type="character" w:styleId="ListLabel616">
    <w:name w:val="ListLabel 616"/>
    <w:qFormat/>
    <w:rPr>
      <w:u w:val="none"/>
    </w:rPr>
  </w:style>
  <w:style w:type="character" w:styleId="ListLabel617">
    <w:name w:val="ListLabel 617"/>
    <w:qFormat/>
    <w:rPr>
      <w:u w:val="none"/>
    </w:rPr>
  </w:style>
  <w:style w:type="character" w:styleId="ListLabel618">
    <w:name w:val="ListLabel 618"/>
    <w:qFormat/>
    <w:rPr>
      <w:u w:val="none"/>
    </w:rPr>
  </w:style>
  <w:style w:type="character" w:styleId="ListLabel619">
    <w:name w:val="ListLabel 619"/>
    <w:qFormat/>
    <w:rPr>
      <w:rFonts w:ascii="Calibri" w:hAnsi="Calibri" w:cs="OpenSymbol"/>
      <w:sz w:val="24"/>
    </w:rPr>
  </w:style>
  <w:style w:type="character" w:styleId="ListLabel620">
    <w:name w:val="ListLabel 620"/>
    <w:qFormat/>
    <w:rPr>
      <w:rFonts w:cs="OpenSymbol"/>
    </w:rPr>
  </w:style>
  <w:style w:type="character" w:styleId="ListLabel621">
    <w:name w:val="ListLabel 621"/>
    <w:qFormat/>
    <w:rPr>
      <w:rFonts w:cs="OpenSymbol"/>
    </w:rPr>
  </w:style>
  <w:style w:type="character" w:styleId="ListLabel622">
    <w:name w:val="ListLabel 622"/>
    <w:qFormat/>
    <w:rPr>
      <w:rFonts w:cs="OpenSymbol"/>
    </w:rPr>
  </w:style>
  <w:style w:type="character" w:styleId="ListLabel623">
    <w:name w:val="ListLabel 623"/>
    <w:qFormat/>
    <w:rPr>
      <w:rFonts w:cs="OpenSymbol"/>
    </w:rPr>
  </w:style>
  <w:style w:type="character" w:styleId="ListLabel624">
    <w:name w:val="ListLabel 624"/>
    <w:qFormat/>
    <w:rPr>
      <w:rFonts w:cs="OpenSymbol"/>
    </w:rPr>
  </w:style>
  <w:style w:type="character" w:styleId="ListLabel625">
    <w:name w:val="ListLabel 625"/>
    <w:qFormat/>
    <w:rPr>
      <w:rFonts w:cs="OpenSymbol"/>
    </w:rPr>
  </w:style>
  <w:style w:type="character" w:styleId="ListLabel626">
    <w:name w:val="ListLabel 626"/>
    <w:qFormat/>
    <w:rPr>
      <w:rFonts w:cs="OpenSymbol"/>
    </w:rPr>
  </w:style>
  <w:style w:type="character" w:styleId="ListLabel627">
    <w:name w:val="ListLabel 627"/>
    <w:qFormat/>
    <w:rPr>
      <w:rFonts w:cs="OpenSymbol"/>
    </w:rPr>
  </w:style>
  <w:style w:type="character" w:styleId="ListLabel628">
    <w:name w:val="ListLabel 628"/>
    <w:qFormat/>
    <w:rPr>
      <w:sz w:val="24"/>
      <w:szCs w:val="24"/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u w:val="none"/>
    </w:rPr>
  </w:style>
  <w:style w:type="character" w:styleId="ListLabel632">
    <w:name w:val="ListLabel 632"/>
    <w:qFormat/>
    <w:rPr>
      <w:u w:val="none"/>
    </w:rPr>
  </w:style>
  <w:style w:type="character" w:styleId="ListLabel633">
    <w:name w:val="ListLabel 633"/>
    <w:qFormat/>
    <w:rPr>
      <w:u w:val="none"/>
    </w:rPr>
  </w:style>
  <w:style w:type="character" w:styleId="ListLabel634">
    <w:name w:val="ListLabel 634"/>
    <w:qFormat/>
    <w:rPr>
      <w:u w:val="none"/>
    </w:rPr>
  </w:style>
  <w:style w:type="character" w:styleId="ListLabel635">
    <w:name w:val="ListLabel 635"/>
    <w:qFormat/>
    <w:rPr>
      <w:u w:val="none"/>
    </w:rPr>
  </w:style>
  <w:style w:type="character" w:styleId="ListLabel636">
    <w:name w:val="ListLabel 636"/>
    <w:qFormat/>
    <w:rPr>
      <w:rFonts w:ascii="Calibri" w:hAnsi="Calibri" w:cs="OpenSymbol"/>
      <w:sz w:val="24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cs="OpenSymbol"/>
    </w:rPr>
  </w:style>
  <w:style w:type="character" w:styleId="ListLabel641">
    <w:name w:val="ListLabel 641"/>
    <w:qFormat/>
    <w:rPr>
      <w:rFonts w:cs="OpenSymbol"/>
    </w:rPr>
  </w:style>
  <w:style w:type="character" w:styleId="ListLabel642">
    <w:name w:val="ListLabel 642"/>
    <w:qFormat/>
    <w:rPr>
      <w:rFonts w:cs="OpenSymbol"/>
    </w:rPr>
  </w:style>
  <w:style w:type="character" w:styleId="ListLabel643">
    <w:name w:val="ListLabel 643"/>
    <w:qFormat/>
    <w:rPr>
      <w:rFonts w:cs="OpenSymbol"/>
    </w:rPr>
  </w:style>
  <w:style w:type="character" w:styleId="ListLabel644">
    <w:name w:val="ListLabel 644"/>
    <w:qFormat/>
    <w:rPr>
      <w:rFonts w:cs="OpenSymbol"/>
    </w:rPr>
  </w:style>
  <w:style w:type="paragraph" w:styleId="Ttulo">
    <w:name w:val="Título"/>
    <w:basedOn w:val="Normal"/>
    <w:next w:val="Co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Microsoft YaHei" w:cs="Lucida Sans"/>
      <w:color w:val="00000A"/>
      <w:kern w:val="0"/>
      <w:sz w:val="28"/>
      <w:szCs w:val="28"/>
      <w:lang w:eastAsia="zh-CN" w:bidi="hi-IN"/>
    </w:rPr>
  </w:style>
  <w:style w:type="paragraph" w:styleId="Corpodetexto">
    <w:name w:val="Body Text"/>
    <w:basedOn w:val="Normal"/>
    <w:pPr>
      <w:widowControl w:val="false"/>
      <w:bidi w:val="0"/>
      <w:spacing w:lineRule="auto" w:line="288" w:before="0" w:after="140"/>
      <w:jc w:val="left"/>
    </w:pPr>
    <w:rPr>
      <w:rFonts w:ascii="Arial" w:hAnsi="Arial" w:eastAsia="Arial" w:cs="Arial"/>
      <w:color w:val="00000A"/>
      <w:kern w:val="0"/>
      <w:sz w:val="22"/>
      <w:szCs w:val="22"/>
      <w:lang w:eastAsia="zh-CN" w:bidi="hi-IN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Arial" w:hAnsi="Arial" w:eastAsia="Arial" w:cs="Lucida Sans"/>
      <w:i/>
      <w:iCs/>
      <w:color w:val="00000A"/>
      <w:kern w:val="0"/>
      <w:sz w:val="24"/>
      <w:szCs w:val="24"/>
      <w:lang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Arial" w:hAnsi="Arial" w:eastAsia="Arial" w:cs="Lucida Sans"/>
      <w:color w:val="00000A"/>
      <w:kern w:val="0"/>
      <w:sz w:val="22"/>
      <w:szCs w:val="22"/>
      <w:lang w:eastAsia="zh-CN" w:bidi="hi-IN"/>
    </w:rPr>
  </w:style>
  <w:style w:type="paragraph" w:styleId="LOnormal1" w:default="1">
    <w:name w:val="LO-normal1"/>
    <w:qFormat/>
    <w:pPr>
      <w:widowControl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1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Cabealho">
    <w:name w:val="Header"/>
    <w:basedOn w:val="LOnormal"/>
    <w:pPr/>
    <w:rPr/>
  </w:style>
  <w:style w:type="paragraph" w:styleId="Rodap">
    <w:name w:val="Footer"/>
    <w:basedOn w:val="LOnormal"/>
    <w:pPr/>
    <w:rPr/>
  </w:style>
  <w:style w:type="paragraph" w:styleId="Contedodatabela">
    <w:name w:val="Conteúdo da tabela"/>
    <w:basedOn w:val="LO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Subttulo">
    <w:name w:val="Subtitle"/>
    <w:basedOn w:val="LOnormal1"/>
    <w:next w:val="Normal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ov.br/culturaviva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ZLvmOsp62NebNJWIQ9aHx6NNVPg==">CgMxLjA4AHIhMURNY0o2dnlsaURrTzhwdVZ6S3M5b01fWkxqcGdSNy14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119</TotalTime>
  <Application>LibreOffice/5.4.7.2$Windows_X86_64 LibreOffice_project/c838ef25c16710f8838b1faec480ebba495259d0</Application>
  <Pages>12</Pages>
  <Words>2389</Words>
  <Characters>16530</Characters>
  <CharactersWithSpaces>19321</CharactersWithSpaces>
  <Paragraphs>418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2026-02-06T09:49:41Z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