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67" w:right="567"/>
        <w:jc w:val="center"/>
      </w:pPr>
      <w:bookmarkStart w:id="0" w:name="__UnoMark__54_1530793737"/>
      <w:bookmarkStart w:id="1" w:name="_Hlk514770511"/>
      <w:bookmarkStart w:id="2" w:name="_GoBack"/>
      <w:bookmarkStart w:id="3" w:name="__UnoMark__54_1530793737"/>
      <w:bookmarkStart w:id="4" w:name="_Hlk514770511"/>
      <w:bookmarkStart w:id="5" w:name="_GoBack"/>
      <w:bookmarkEnd w:id="3"/>
      <w:bookmarkEnd w:id="4"/>
      <w:bookmarkEnd w:id="5"/>
      <w:r>
        <w:rPr>
          <w:b/>
        </w:rPr>
      </w:r>
    </w:p>
    <w:p>
      <w:pPr>
        <w:pStyle w:val="style0"/>
        <w:ind w:hanging="0" w:left="0" w:right="0"/>
        <w:jc w:val="center"/>
      </w:pPr>
      <w:bookmarkStart w:id="6" w:name="_Toc511366919"/>
      <w:r>
        <w:rPr>
          <w:rFonts w:ascii="Arial" w:cs="Arial" w:hAnsi="Arial"/>
          <w:b/>
        </w:rPr>
        <w:t xml:space="preserve">ANÁLISE E PARECER DA COMISSÃO </w:t>
      </w:r>
    </w:p>
    <w:p>
      <w:pPr>
        <w:pStyle w:val="style0"/>
        <w:ind w:hanging="0" w:left="0" w:right="0"/>
        <w:jc w:val="center"/>
      </w:pPr>
      <w:bookmarkStart w:id="7" w:name="_Toc511366919"/>
      <w:bookmarkEnd w:id="7"/>
      <w:r>
        <w:rPr>
          <w:rFonts w:ascii="Arial" w:cs="Arial" w:hAnsi="Arial"/>
          <w:b/>
        </w:rPr>
        <w:t>DE MONITORAMENTO E AVALIAÇÃO</w:t>
      </w:r>
    </w:p>
    <w:p>
      <w:pPr>
        <w:pStyle w:val="style0"/>
        <w:ind w:hanging="0" w:left="567" w:right="567"/>
        <w:jc w:val="center"/>
      </w:pPr>
      <w:r>
        <w:rPr>
          <w:b/>
        </w:rPr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93"/>
      </w:tblGrid>
      <w:tr>
        <w:trPr>
          <w:cantSplit w:val="false"/>
        </w:trPr>
        <w:tc>
          <w:tcPr>
            <w:tcW w:type="dxa" w:w="84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0"/>
              <w:contextualSpacing w:val="false"/>
            </w:pPr>
            <w:r>
              <w:rPr/>
              <w:t>A Comissão de Monitoramento e Avaliação, constituída através da Portaria Nº _______ de ___ de ___________ de 20____, responsável por monitorar e avaliar o cumprimento do objeto da presente parceria, aprova e homologa este Relatório de Monitoramento e Avaliação da ____ Meta, apresentado pelo gestor, Sr. __________.</w:t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</w:pPr>
            <w:r>
              <w:rPr/>
              <w:t>Local e data.</w:t>
            </w:r>
          </w:p>
        </w:tc>
      </w:tr>
      <w:tr>
        <w:trPr>
          <w:cantSplit w:val="false"/>
        </w:trPr>
        <w:tc>
          <w:tcPr>
            <w:tcW w:type="dxa" w:w="4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  <w:t>Assinatura/carimbo do Presidente da Comissão de Monitoramento e Avaliação</w:t>
            </w:r>
          </w:p>
        </w:tc>
        <w:tc>
          <w:tcPr>
            <w:tcW w:type="dxa" w:w="4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Matrícula: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CPF:</w:t>
            </w:r>
          </w:p>
        </w:tc>
      </w:tr>
      <w:tr>
        <w:trPr>
          <w:cantSplit w:val="false"/>
        </w:trPr>
        <w:tc>
          <w:tcPr>
            <w:tcW w:type="dxa" w:w="4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  <w:t>Assinatura/carimbo da Comissão de Monitoramento e Avaliação</w:t>
            </w:r>
          </w:p>
        </w:tc>
        <w:tc>
          <w:tcPr>
            <w:tcW w:type="dxa" w:w="4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Matrícula: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CPF:</w:t>
            </w:r>
          </w:p>
        </w:tc>
      </w:tr>
      <w:tr>
        <w:trPr>
          <w:cantSplit w:val="false"/>
        </w:trPr>
        <w:tc>
          <w:tcPr>
            <w:tcW w:type="dxa" w:w="4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/>
              <w:t>Assinatura/carimbo da Comissão de Monitoramento e Avaliação</w:t>
            </w:r>
          </w:p>
        </w:tc>
        <w:tc>
          <w:tcPr>
            <w:tcW w:type="dxa" w:w="42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Matrícula: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CPF:</w:t>
            </w:r>
          </w:p>
        </w:tc>
      </w:tr>
    </w:tbl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94"/>
      </w:tblGrid>
      <w:tr>
        <w:trPr>
          <w:cantSplit w:val="false"/>
        </w:trPr>
        <w:tc>
          <w:tcPr>
            <w:tcW w:type="dxa" w:w="8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/>
              <w:ind w:hanging="0" w:left="0" w:right="0"/>
              <w:contextualSpacing w:val="false"/>
            </w:pPr>
            <w:r>
              <w:rPr>
                <w:b/>
              </w:rPr>
              <w:t>CONSELHO DE POLÍTICA PÚBLICA (se houver):</w:t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</w:pPr>
            <w:r>
              <w:rPr/>
              <w:t>O Conselho _________________________________, em conjunto com a Comissão de Monitoramento e Avaliação designada, realizou o devido acompanhamento desta parceria monitorando e avaliando o cumprimento do objeto pactuado.</w:t>
            </w:r>
          </w:p>
          <w:p>
            <w:pPr>
              <w:pStyle w:val="style0"/>
              <w:spacing w:after="0" w:before="0"/>
              <w:ind w:hanging="0" w:left="0" w:right="0"/>
              <w:contextualSpacing w:val="false"/>
            </w:pPr>
            <w:r>
              <w:rPr/>
              <w:t>(Obrigatório, se conselho deliberativo)</w:t>
            </w:r>
          </w:p>
        </w:tc>
      </w:tr>
      <w:tr>
        <w:trPr>
          <w:cantSplit w:val="false"/>
        </w:trPr>
        <w:tc>
          <w:tcPr>
            <w:tcW w:type="dxa" w:w="8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 xml:space="preserve">Data: </w:t>
            </w:r>
          </w:p>
        </w:tc>
      </w:tr>
      <w:tr>
        <w:trPr>
          <w:cantSplit w:val="false"/>
        </w:trPr>
        <w:tc>
          <w:tcPr>
            <w:tcW w:type="dxa" w:w="8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 xml:space="preserve">CPF:                                                                                   </w:t>
            </w:r>
          </w:p>
        </w:tc>
      </w:tr>
      <w:tr>
        <w:trPr>
          <w:cantSplit w:val="false"/>
        </w:trPr>
        <w:tc>
          <w:tcPr>
            <w:tcW w:type="dxa" w:w="8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Carimbo/Assinatura do Presidente do Conselho:</w:t>
            </w:r>
          </w:p>
        </w:tc>
      </w:tr>
    </w:tbl>
    <w:p>
      <w:pPr>
        <w:pStyle w:val="style0"/>
        <w:spacing w:after="0" w:before="0" w:line="100" w:lineRule="atLeast"/>
        <w:ind w:hanging="0" w:left="567" w:right="567"/>
        <w:contextualSpacing w:val="false"/>
        <w:jc w:val="left"/>
      </w:pPr>
      <w:r>
        <w:rPr/>
      </w:r>
    </w:p>
    <w:p>
      <w:pPr>
        <w:pStyle w:val="style0"/>
      </w:pPr>
      <w:bookmarkStart w:id="8" w:name="_Hlk514770511"/>
      <w:bookmarkStart w:id="9" w:name="_Hlk514770511"/>
      <w:bookmarkEnd w:id="9"/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160" w:before="0" w:line="360" w:lineRule="auto"/>
      <w:ind w:firstLine="567" w:left="567" w:right="567"/>
      <w:contextualSpacing w:val="false"/>
      <w:jc w:val="both"/>
    </w:pPr>
    <w:rPr>
      <w:rFonts w:ascii="Calibri" w:cs="Times New Roman" w:eastAsia="Calibri" w:hAnsi="Calibri"/>
      <w:color w:val="auto"/>
      <w:sz w:val="24"/>
      <w:szCs w:val="24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ítulo Char"/>
    <w:basedOn w:val="style15"/>
    <w:next w:val="style16"/>
    <w:rPr>
      <w:rFonts w:ascii="Calibri" w:cs="" w:hAnsi="Calibri"/>
      <w:b/>
      <w:bCs/>
      <w:sz w:val="24"/>
      <w:szCs w:val="24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Título principal"/>
    <w:basedOn w:val="style0"/>
    <w:next w:val="style22"/>
    <w:pPr>
      <w:spacing w:after="60" w:before="240"/>
      <w:ind w:firstLine="567" w:left="567" w:right="567"/>
      <w:contextualSpacing w:val="false"/>
    </w:pPr>
    <w:rPr>
      <w:rFonts w:cs="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2018-06-12T17:16:00.00Z</dcterms:created>
  <dc:creator>Ana Janovik</dc:creator>
  <cp:lastModifiedBy>Ana Janovik</cp:lastModifiedBy>
  <dcterms:modified xsi:type="dcterms:W3CDTF">2018-06-12T17:16:00.00Z</dcterms:modified>
  <cp:revision>2</cp:revision>
</cp:coreProperties>
</file>